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E80" w:rsidRPr="006D1E80" w:rsidRDefault="006D1E80" w:rsidP="006D1E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8C3E6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10.03.2017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E69" w:rsidRDefault="008C3E6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№38.1 от 30.11.2016 </w:t>
      </w:r>
    </w:p>
    <w:p w:rsidR="006D1E80" w:rsidRPr="006D1E80" w:rsidRDefault="008C3E6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31.2 от 01.11.2016 г. «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внутригородского Муниципального образования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6D1E8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6D1E8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6D1E80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D1E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6D1E8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6D1E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6D1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8C3E69" w:rsidP="006D1E8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№38.1 от 30.11.2016 «О внесении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 31.2 от 01.11.2016 г. «Об у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рждении муниципальной программы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на 2017 год «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="006D1E80" w:rsidRPr="006D1E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муниципального образования в</w:t>
      </w:r>
      <w:r w:rsidR="006D1E80"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году»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1E80" w:rsidRPr="006D1E80" w:rsidRDefault="006D1E80" w:rsidP="006D1E80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новой редакции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6D1E80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>Главы Местной Администрации</w:t>
      </w:r>
    </w:p>
    <w:p w:rsidR="006D1E80" w:rsidRPr="006D1E80" w:rsidRDefault="008C3E69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10.03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2017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>
        <w:rPr>
          <w:rFonts w:ascii="Times New Roman" w:eastAsia="Times New Roman" w:hAnsi="Times New Roman" w:cs="Times New Roman"/>
          <w:sz w:val="20"/>
          <w:szCs w:val="20"/>
        </w:rPr>
        <w:t>8.3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году»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25.07.2002 №114-ФЗ «О противодействии экстремистской деятельности»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06.03.2006 №35-ФЗ «О противодействии терроризму»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 №15</w:t>
            </w:r>
          </w:p>
        </w:tc>
      </w:tr>
      <w:tr w:rsidR="006D1E80" w:rsidRPr="006D1E80" w:rsidTr="00626DE0">
        <w:trPr>
          <w:trHeight w:val="356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2017 год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воспитание гражданственности и патриотизма;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</w:t>
            </w: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объеме 1232,0 тыс. рублей.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системы профилактики терроризма и экстремизма: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правовой культуры населения;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6D1E80" w:rsidRPr="008C3E69" w:rsidRDefault="006D1E80" w:rsidP="008C3E69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объемы их финансирования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63"/>
        <w:gridCol w:w="992"/>
        <w:gridCol w:w="992"/>
      </w:tblGrid>
      <w:tr w:rsidR="006D1E80" w:rsidRPr="006D1E80" w:rsidTr="006D1E8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я(</w:t>
            </w:r>
            <w:proofErr w:type="gramEnd"/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6D1E80" w:rsidRPr="006D1E80" w:rsidTr="006D1E8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2017</w:t>
            </w:r>
          </w:p>
        </w:tc>
      </w:tr>
      <w:tr w:rsidR="006D1E80" w:rsidRPr="006D1E80" w:rsidTr="006D1E8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тематических спектаклей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национальной или религиозной розни,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700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</w:tr>
      <w:tr w:rsidR="006D1E80" w:rsidRPr="006D1E80" w:rsidTr="006D1E80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материалам по разъяснению сущности терроризма и его общественной опасности, а также по формированию у граждан неприятия идеологии терроризма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профилактику межнациональных (межэтнических) конфликтов, социальную и культурную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3 000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83,3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83,3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8C3E69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еженедельно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ИТОГО: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0113,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bCs/>
                <w:sz w:val="24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700/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3000/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1232,0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1232,0</w:t>
            </w:r>
          </w:p>
        </w:tc>
      </w:tr>
    </w:tbl>
    <w:p w:rsidR="005F5E47" w:rsidRDefault="005F5E47"/>
    <w:sectPr w:rsidR="005F5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BBE"/>
    <w:rsid w:val="005F5E47"/>
    <w:rsid w:val="006D1E80"/>
    <w:rsid w:val="008C3E69"/>
    <w:rsid w:val="009F5ED2"/>
    <w:rsid w:val="00A11BBE"/>
    <w:rsid w:val="00A4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 Владимировна Василькова</cp:lastModifiedBy>
  <cp:revision>2</cp:revision>
  <dcterms:created xsi:type="dcterms:W3CDTF">2017-03-15T07:03:00Z</dcterms:created>
  <dcterms:modified xsi:type="dcterms:W3CDTF">2017-03-15T07:03:00Z</dcterms:modified>
</cp:coreProperties>
</file>