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9FA" w:rsidRPr="00355C70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BB1A16">
        <w:rPr>
          <w:rFonts w:eastAsia="Times New Roman"/>
          <w:sz w:val="20"/>
          <w:szCs w:val="20"/>
          <w:lang w:eastAsia="ru-RU"/>
        </w:rPr>
        <w:t>№1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B159FA" w:rsidRPr="00355C70" w:rsidRDefault="00B159FA" w:rsidP="00B159F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B159FA" w:rsidRPr="00355C70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B159FA" w:rsidRPr="002F0202" w:rsidRDefault="00B159FA" w:rsidP="00B159F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2F0202">
        <w:rPr>
          <w:rFonts w:eastAsia="Times New Roman"/>
          <w:sz w:val="20"/>
          <w:szCs w:val="20"/>
          <w:lang w:eastAsia="ru-RU"/>
        </w:rPr>
        <w:t xml:space="preserve">от </w:t>
      </w:r>
      <w:r w:rsidR="00BB1A16">
        <w:rPr>
          <w:rFonts w:eastAsia="Times New Roman"/>
          <w:sz w:val="20"/>
          <w:szCs w:val="20"/>
          <w:lang w:eastAsia="ru-RU"/>
        </w:rPr>
        <w:t>11.10.2021</w:t>
      </w:r>
      <w:r w:rsidR="002F0202" w:rsidRPr="002F0202">
        <w:rPr>
          <w:rFonts w:eastAsia="Times New Roman"/>
          <w:sz w:val="20"/>
          <w:szCs w:val="20"/>
          <w:lang w:eastAsia="ru-RU"/>
        </w:rPr>
        <w:t>г.</w:t>
      </w:r>
      <w:r w:rsidRPr="002F0202">
        <w:rPr>
          <w:rFonts w:eastAsia="Times New Roman"/>
          <w:sz w:val="20"/>
          <w:szCs w:val="20"/>
          <w:lang w:eastAsia="ru-RU"/>
        </w:rPr>
        <w:t xml:space="preserve">№ </w:t>
      </w:r>
      <w:r w:rsidR="00BB1A16">
        <w:rPr>
          <w:rFonts w:eastAsia="Times New Roman"/>
          <w:sz w:val="20"/>
          <w:szCs w:val="20"/>
          <w:lang w:eastAsia="ru-RU"/>
        </w:rPr>
        <w:t>16.2</w:t>
      </w:r>
    </w:p>
    <w:p w:rsidR="00CB5F43" w:rsidRPr="00B2602C" w:rsidRDefault="00CB5F43" w:rsidP="00B159FA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b/>
          <w:color w:val="FF0000"/>
          <w:szCs w:val="24"/>
          <w:lang w:eastAsia="ru-RU"/>
        </w:rPr>
      </w:pPr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8717B6" w:rsidRDefault="00BB1A16" w:rsidP="00BB1A1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B1A16">
        <w:rPr>
          <w:rFonts w:eastAsia="Times New Roman"/>
          <w:b/>
          <w:szCs w:val="24"/>
          <w:lang w:eastAsia="ru-RU"/>
        </w:rPr>
        <w:t xml:space="preserve">«Размещение, содержание и ремонт искусственных неровностей на </w:t>
      </w:r>
      <w:proofErr w:type="spellStart"/>
      <w:r w:rsidRPr="00BB1A16">
        <w:rPr>
          <w:rFonts w:eastAsia="Times New Roman"/>
          <w:b/>
          <w:szCs w:val="24"/>
          <w:lang w:eastAsia="ru-RU"/>
        </w:rPr>
        <w:t>внутридворовых</w:t>
      </w:r>
      <w:proofErr w:type="spellEnd"/>
      <w:r w:rsidRPr="00BB1A16">
        <w:rPr>
          <w:rFonts w:eastAsia="Times New Roman"/>
          <w:b/>
          <w:szCs w:val="24"/>
          <w:lang w:eastAsia="ru-RU"/>
        </w:rPr>
        <w:t xml:space="preserve"> проездах внутригородского муниципального образования Санкт-Петербурга Муниципальный округ №15» на 2022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7259"/>
      </w:tblGrid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59" w:type="dxa"/>
          </w:tcPr>
          <w:p w:rsidR="003A6480" w:rsidRPr="009B1AF6" w:rsidRDefault="00BB1A16" w:rsidP="00B63B4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B1A16">
              <w:rPr>
                <w:rFonts w:eastAsia="Times New Roman"/>
                <w:szCs w:val="24"/>
                <w:lang w:eastAsia="ru-RU"/>
              </w:rPr>
              <w:t xml:space="preserve">Размещение, содержание и ремонт искусственных неровностей на </w:t>
            </w:r>
            <w:proofErr w:type="spellStart"/>
            <w:r w:rsidRPr="00BB1A16">
              <w:rPr>
                <w:rFonts w:eastAsia="Times New Roman"/>
                <w:szCs w:val="24"/>
                <w:lang w:eastAsia="ru-RU"/>
              </w:rPr>
              <w:t>внутридворовых</w:t>
            </w:r>
            <w:proofErr w:type="spellEnd"/>
            <w:r w:rsidRPr="00BB1A16">
              <w:rPr>
                <w:rFonts w:eastAsia="Times New Roman"/>
                <w:szCs w:val="24"/>
                <w:lang w:eastAsia="ru-RU"/>
              </w:rPr>
              <w:t xml:space="preserve"> проездах внутригородского муниципального образования Санкт-Петербурга Муниципальный округ №15» на 2022 год</w:t>
            </w:r>
          </w:p>
        </w:tc>
      </w:tr>
      <w:tr w:rsidR="003A6480" w:rsidTr="00160AA2">
        <w:trPr>
          <w:trHeight w:val="529"/>
        </w:trPr>
        <w:tc>
          <w:tcPr>
            <w:tcW w:w="3085" w:type="dxa"/>
          </w:tcPr>
          <w:p w:rsidR="003A6480" w:rsidRPr="00420898" w:rsidRDefault="00BB1A16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Правовые основания </w:t>
            </w:r>
            <w:r w:rsidR="004724B7" w:rsidRPr="00420898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259" w:type="dxa"/>
          </w:tcPr>
          <w:p w:rsidR="005D5FCA" w:rsidRDefault="005D5FCA" w:rsidP="00EF4039">
            <w:pPr>
              <w:spacing w:after="0" w:line="240" w:lineRule="auto"/>
              <w:jc w:val="both"/>
            </w:pPr>
            <w:r>
              <w:t xml:space="preserve">-Федеральный Закон от 06.10.2003 года №131-ФЗ «Об общих принципах организации местного самоуправления в Российской Федерации»; </w:t>
            </w:r>
          </w:p>
          <w:p w:rsidR="00FF5AA9" w:rsidRDefault="00FF5AA9" w:rsidP="00EF4039">
            <w:pPr>
              <w:spacing w:after="0" w:line="240" w:lineRule="auto"/>
              <w:jc w:val="both"/>
            </w:pPr>
            <w:r>
              <w:t>- Федеральный закон от 10.12.1995 № 196-ФЗ «О безопасности дорожного движения»;</w:t>
            </w:r>
          </w:p>
          <w:p w:rsidR="005D5FCA" w:rsidRDefault="005D5FCA" w:rsidP="00EF4039">
            <w:pPr>
              <w:spacing w:after="0" w:line="240" w:lineRule="auto"/>
              <w:jc w:val="both"/>
            </w:pPr>
            <w:r>
              <w:t xml:space="preserve">- Закон Санкт-Петербурга от 23.09.2009 года № 420-79 «Об организации местного самоуправления в Санкт-Петербурге»; </w:t>
            </w:r>
          </w:p>
          <w:p w:rsidR="005D5FCA" w:rsidRDefault="005D5FCA" w:rsidP="00EF4039">
            <w:pPr>
              <w:spacing w:after="0" w:line="240" w:lineRule="auto"/>
              <w:jc w:val="both"/>
            </w:pPr>
            <w:r>
              <w:t xml:space="preserve">-Бюджетный Кодекс РФ; </w:t>
            </w:r>
          </w:p>
          <w:p w:rsidR="003A6480" w:rsidRPr="00A675E6" w:rsidRDefault="00064F46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>-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Санкт-</w:t>
            </w:r>
            <w:proofErr w:type="gramStart"/>
            <w:r w:rsidR="00EF4039">
              <w:t xml:space="preserve">Петербурга </w:t>
            </w:r>
            <w:r w:rsidR="003A6480">
              <w:t xml:space="preserve"> Муниципальный</w:t>
            </w:r>
            <w:proofErr w:type="gramEnd"/>
            <w:r w:rsidR="003A6480">
              <w:t xml:space="preserve"> округ № 15.</w:t>
            </w:r>
          </w:p>
        </w:tc>
      </w:tr>
      <w:tr w:rsidR="007035B8" w:rsidTr="00160AA2">
        <w:trPr>
          <w:trHeight w:val="365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59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B2602C">
              <w:rPr>
                <w:szCs w:val="24"/>
              </w:rPr>
              <w:t>2</w:t>
            </w:r>
            <w:r w:rsidR="00BB1A16">
              <w:rPr>
                <w:szCs w:val="24"/>
              </w:rPr>
              <w:t>2</w:t>
            </w:r>
            <w:r>
              <w:rPr>
                <w:szCs w:val="24"/>
              </w:rPr>
              <w:t xml:space="preserve"> год</w:t>
            </w:r>
          </w:p>
        </w:tc>
      </w:tr>
      <w:tr w:rsidR="005D5FCA" w:rsidRPr="00833FCA" w:rsidTr="00F56A9A">
        <w:trPr>
          <w:trHeight w:val="1104"/>
        </w:trPr>
        <w:tc>
          <w:tcPr>
            <w:tcW w:w="3085" w:type="dxa"/>
          </w:tcPr>
          <w:p w:rsidR="005D5FCA" w:rsidRPr="00420898" w:rsidRDefault="00BB1A16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и задачи программы</w:t>
            </w:r>
            <w:r w:rsidR="005D5FCA" w:rsidRPr="00420898">
              <w:rPr>
                <w:b/>
                <w:szCs w:val="24"/>
              </w:rPr>
              <w:t xml:space="preserve"> </w:t>
            </w:r>
          </w:p>
        </w:tc>
        <w:tc>
          <w:tcPr>
            <w:tcW w:w="7259" w:type="dxa"/>
          </w:tcPr>
          <w:p w:rsidR="005D5FCA" w:rsidRDefault="005D5FC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- снижение уровня дорожно-транспортного травматизма, в том числе с участием несовершеннолетних </w:t>
            </w:r>
          </w:p>
          <w:p w:rsidR="005D5FCA" w:rsidRPr="00E57749" w:rsidRDefault="005D5FC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t>- создание благоприятных условий для проживания и отдыха жителей</w:t>
            </w:r>
          </w:p>
        </w:tc>
      </w:tr>
      <w:tr w:rsidR="007035B8" w:rsidRPr="00833FCA" w:rsidTr="00160AA2">
        <w:trPr>
          <w:trHeight w:val="147"/>
        </w:trPr>
        <w:tc>
          <w:tcPr>
            <w:tcW w:w="3085" w:type="dxa"/>
          </w:tcPr>
          <w:p w:rsidR="007035B8" w:rsidRPr="00420898" w:rsidRDefault="00BB1A16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59" w:type="dxa"/>
          </w:tcPr>
          <w:p w:rsidR="007035B8" w:rsidRPr="00A675E6" w:rsidRDefault="00BB1A16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Отдел благоустройства </w:t>
            </w:r>
            <w:r w:rsidR="00DC2401" w:rsidRPr="00DC2401">
              <w:rPr>
                <w:szCs w:val="24"/>
              </w:rPr>
              <w:t>Местн</w:t>
            </w:r>
            <w:r>
              <w:rPr>
                <w:szCs w:val="24"/>
              </w:rPr>
              <w:t>ой</w:t>
            </w:r>
            <w:r w:rsidR="00DC2401" w:rsidRPr="00DC2401">
              <w:rPr>
                <w:szCs w:val="24"/>
              </w:rPr>
              <w:t xml:space="preserve"> </w:t>
            </w:r>
            <w:r w:rsidR="00FF5AA9">
              <w:rPr>
                <w:szCs w:val="24"/>
              </w:rPr>
              <w:t>А</w:t>
            </w:r>
            <w:r w:rsidR="00DC2401" w:rsidRPr="00DC2401">
              <w:rPr>
                <w:szCs w:val="24"/>
              </w:rPr>
              <w:t>дминистраци</w:t>
            </w:r>
            <w:r>
              <w:rPr>
                <w:szCs w:val="24"/>
              </w:rPr>
              <w:t xml:space="preserve">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7035B8" w:rsidRPr="00833FCA" w:rsidTr="00160AA2">
        <w:trPr>
          <w:trHeight w:val="350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59" w:type="dxa"/>
          </w:tcPr>
          <w:p w:rsidR="007035B8" w:rsidRPr="00A675E6" w:rsidRDefault="00DC2401" w:rsidP="00445AE1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B2602C">
              <w:rPr>
                <w:szCs w:val="24"/>
              </w:rPr>
              <w:t>2</w:t>
            </w:r>
            <w:r w:rsidR="00BB1A16">
              <w:rPr>
                <w:szCs w:val="24"/>
              </w:rPr>
              <w:t>2</w:t>
            </w:r>
            <w:r w:rsidRPr="00DC2401">
              <w:rPr>
                <w:szCs w:val="24"/>
              </w:rPr>
              <w:t xml:space="preserve"> г. в </w:t>
            </w:r>
            <w:proofErr w:type="gramStart"/>
            <w:r w:rsidRPr="00DC2401">
              <w:rPr>
                <w:szCs w:val="24"/>
              </w:rPr>
              <w:t>объеме</w:t>
            </w:r>
            <w:r w:rsidR="006D4571">
              <w:rPr>
                <w:szCs w:val="24"/>
              </w:rPr>
              <w:t xml:space="preserve"> </w:t>
            </w:r>
            <w:r w:rsidR="00027539" w:rsidRPr="006535C5">
              <w:rPr>
                <w:szCs w:val="24"/>
              </w:rPr>
              <w:t xml:space="preserve"> </w:t>
            </w:r>
            <w:r w:rsidR="00C62EAC" w:rsidRPr="00C62EAC">
              <w:rPr>
                <w:szCs w:val="24"/>
              </w:rPr>
              <w:t>100</w:t>
            </w:r>
            <w:proofErr w:type="gramEnd"/>
            <w:r w:rsidR="00C62EAC">
              <w:rPr>
                <w:szCs w:val="24"/>
              </w:rPr>
              <w:t>,</w:t>
            </w:r>
            <w:r w:rsidR="00BA46DE">
              <w:rPr>
                <w:szCs w:val="24"/>
              </w:rPr>
              <w:t>0</w:t>
            </w:r>
            <w:r w:rsidR="00027539" w:rsidRPr="006535C5">
              <w:rPr>
                <w:szCs w:val="24"/>
              </w:rPr>
              <w:t>тыс</w:t>
            </w:r>
            <w:r w:rsidR="00027539">
              <w:rPr>
                <w:szCs w:val="24"/>
              </w:rPr>
              <w:t>. рубл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160AA2">
        <w:trPr>
          <w:trHeight w:val="902"/>
        </w:trPr>
        <w:tc>
          <w:tcPr>
            <w:tcW w:w="3085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59" w:type="dxa"/>
          </w:tcPr>
          <w:p w:rsidR="007035B8" w:rsidRPr="00E57749" w:rsidRDefault="005D5FCA" w:rsidP="005D5F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t>Размещение, содержание и ремонт искусственных неровностей на внутриквартальных проездах</w:t>
            </w: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064F46" w:rsidRDefault="00064F46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lastRenderedPageBreak/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FF5AA9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BB1A16" w:rsidRPr="008717B6" w:rsidRDefault="00BB1A16" w:rsidP="00BB1A1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B1A16">
        <w:rPr>
          <w:rFonts w:eastAsia="Times New Roman"/>
          <w:b/>
          <w:szCs w:val="24"/>
          <w:lang w:eastAsia="ru-RU"/>
        </w:rPr>
        <w:t xml:space="preserve">«Размещение, содержание и ремонт искусственных неровностей на </w:t>
      </w:r>
      <w:proofErr w:type="spellStart"/>
      <w:r w:rsidRPr="00BB1A16">
        <w:rPr>
          <w:rFonts w:eastAsia="Times New Roman"/>
          <w:b/>
          <w:szCs w:val="24"/>
          <w:lang w:eastAsia="ru-RU"/>
        </w:rPr>
        <w:t>внутридворовых</w:t>
      </w:r>
      <w:proofErr w:type="spellEnd"/>
      <w:r w:rsidRPr="00BB1A16">
        <w:rPr>
          <w:rFonts w:eastAsia="Times New Roman"/>
          <w:b/>
          <w:szCs w:val="24"/>
          <w:lang w:eastAsia="ru-RU"/>
        </w:rPr>
        <w:t xml:space="preserve"> проездах внутригородского муниципального образования Санкт-Петербурга Муниципальный округ №15» на 2022 год</w:t>
      </w:r>
    </w:p>
    <w:p w:rsidR="00064F46" w:rsidRPr="000173A4" w:rsidRDefault="00064F46" w:rsidP="000173A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34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3595"/>
        <w:gridCol w:w="851"/>
        <w:gridCol w:w="1275"/>
        <w:gridCol w:w="1560"/>
        <w:gridCol w:w="1134"/>
        <w:gridCol w:w="1365"/>
      </w:tblGrid>
      <w:tr w:rsidR="00BB1A16" w:rsidRPr="00B732EA" w:rsidTr="00BB1A16">
        <w:trPr>
          <w:trHeight w:val="20"/>
        </w:trPr>
        <w:tc>
          <w:tcPr>
            <w:tcW w:w="568" w:type="dxa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№</w:t>
            </w:r>
          </w:p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п/п</w:t>
            </w:r>
          </w:p>
        </w:tc>
        <w:tc>
          <w:tcPr>
            <w:tcW w:w="3595" w:type="dxa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Наименование</w:t>
            </w:r>
          </w:p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мероприятия</w:t>
            </w:r>
          </w:p>
        </w:tc>
        <w:tc>
          <w:tcPr>
            <w:tcW w:w="2126" w:type="dxa"/>
            <w:gridSpan w:val="2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 xml:space="preserve">Ожидаемые конечные </w:t>
            </w:r>
            <w:r w:rsidRPr="00B732EA">
              <w:rPr>
                <w:szCs w:val="24"/>
              </w:rPr>
              <w:br/>
              <w:t>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Срок</w:t>
            </w:r>
          </w:p>
          <w:p w:rsidR="00BB1A16" w:rsidRPr="00B732EA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B732EA">
              <w:rPr>
                <w:szCs w:val="24"/>
              </w:rPr>
              <w:t>ния</w:t>
            </w:r>
          </w:p>
        </w:tc>
        <w:tc>
          <w:tcPr>
            <w:tcW w:w="2499" w:type="dxa"/>
            <w:gridSpan w:val="2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B732EA">
              <w:rPr>
                <w:szCs w:val="24"/>
              </w:rPr>
              <w:t>бъем</w:t>
            </w:r>
          </w:p>
          <w:p w:rsidR="00BB1A16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Pr="00B732EA">
              <w:rPr>
                <w:szCs w:val="24"/>
              </w:rPr>
              <w:t xml:space="preserve">вания, </w:t>
            </w:r>
          </w:p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тыс.</w:t>
            </w:r>
            <w:r>
              <w:rPr>
                <w:szCs w:val="24"/>
              </w:rPr>
              <w:t xml:space="preserve"> </w:t>
            </w:r>
            <w:r w:rsidRPr="00B732EA">
              <w:rPr>
                <w:szCs w:val="24"/>
              </w:rPr>
              <w:t>руб.</w:t>
            </w:r>
          </w:p>
        </w:tc>
      </w:tr>
      <w:tr w:rsidR="00BB1A16" w:rsidRPr="00B732EA" w:rsidTr="00BB1A16">
        <w:trPr>
          <w:trHeight w:val="555"/>
        </w:trPr>
        <w:tc>
          <w:tcPr>
            <w:tcW w:w="568" w:type="dxa"/>
            <w:vMerge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3595" w:type="dxa"/>
            <w:vMerge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ед. изм.</w:t>
            </w:r>
          </w:p>
        </w:tc>
        <w:tc>
          <w:tcPr>
            <w:tcW w:w="1275" w:type="dxa"/>
            <w:vMerge w:val="restart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Кол-во</w:t>
            </w:r>
          </w:p>
        </w:tc>
        <w:tc>
          <w:tcPr>
            <w:tcW w:w="1560" w:type="dxa"/>
            <w:vMerge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249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</w:tr>
      <w:tr w:rsidR="00BB1A16" w:rsidRPr="00B732EA" w:rsidTr="00BB1A16">
        <w:trPr>
          <w:trHeight w:val="675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3595" w:type="dxa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BB1A16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Всего </w:t>
            </w:r>
          </w:p>
          <w:p w:rsidR="00BB1A16" w:rsidRPr="00B732EA" w:rsidRDefault="00BB1A16" w:rsidP="0041437E">
            <w:pPr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2022  год</w:t>
            </w:r>
            <w:proofErr w:type="gramEnd"/>
          </w:p>
        </w:tc>
      </w:tr>
      <w:tr w:rsidR="00BB1A16" w:rsidRPr="00B732EA" w:rsidTr="00BB1A16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 w:rsidRPr="00B732EA">
              <w:rPr>
                <w:szCs w:val="24"/>
              </w:rPr>
              <w:t>1.</w:t>
            </w:r>
          </w:p>
        </w:tc>
        <w:tc>
          <w:tcPr>
            <w:tcW w:w="3595" w:type="dxa"/>
            <w:tcBorders>
              <w:bottom w:val="nil"/>
            </w:tcBorders>
            <w:vAlign w:val="center"/>
          </w:tcPr>
          <w:p w:rsidR="00BB1A16" w:rsidRPr="00B732EA" w:rsidRDefault="00BB1A16" w:rsidP="00CF0A47">
            <w:pPr>
              <w:spacing w:after="0"/>
              <w:jc w:val="both"/>
              <w:rPr>
                <w:szCs w:val="24"/>
              </w:rPr>
            </w:pPr>
            <w:r>
              <w:t>Размещение, содержание и ремонт искусственных неровностей на внутриквартальных проездах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BB1A16" w:rsidRPr="00B732EA" w:rsidRDefault="00BB1A16" w:rsidP="00CF0A47">
            <w:pPr>
              <w:spacing w:after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Пог.м</w:t>
            </w:r>
            <w:proofErr w:type="spellEnd"/>
          </w:p>
        </w:tc>
        <w:tc>
          <w:tcPr>
            <w:tcW w:w="1275" w:type="dxa"/>
            <w:tcBorders>
              <w:bottom w:val="nil"/>
            </w:tcBorders>
            <w:shd w:val="clear" w:color="auto" w:fill="auto"/>
            <w:vAlign w:val="center"/>
          </w:tcPr>
          <w:p w:rsidR="00BB1A16" w:rsidRPr="00B732EA" w:rsidRDefault="00BB1A16" w:rsidP="00CF0A4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соответствии с адресным перечнем</w:t>
            </w:r>
          </w:p>
        </w:tc>
        <w:tc>
          <w:tcPr>
            <w:tcW w:w="1560" w:type="dxa"/>
            <w:tcBorders>
              <w:bottom w:val="nil"/>
            </w:tcBorders>
            <w:shd w:val="clear" w:color="auto" w:fill="auto"/>
            <w:vAlign w:val="center"/>
          </w:tcPr>
          <w:p w:rsidR="00BB1A16" w:rsidRPr="00B732EA" w:rsidRDefault="00BB1A16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BB1A16" w:rsidRPr="00B732EA" w:rsidRDefault="00BA46DE" w:rsidP="00CF0A47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</w:t>
            </w:r>
            <w:r w:rsidR="00BB1A16" w:rsidRPr="00B732EA">
              <w:rPr>
                <w:bCs/>
                <w:szCs w:val="24"/>
              </w:rPr>
              <w:t>0,0</w:t>
            </w:r>
          </w:p>
        </w:tc>
        <w:tc>
          <w:tcPr>
            <w:tcW w:w="1365" w:type="dxa"/>
            <w:tcBorders>
              <w:bottom w:val="nil"/>
            </w:tcBorders>
            <w:shd w:val="clear" w:color="auto" w:fill="auto"/>
            <w:vAlign w:val="center"/>
          </w:tcPr>
          <w:p w:rsidR="00BB1A16" w:rsidRPr="00B732EA" w:rsidRDefault="00BA46DE" w:rsidP="00CF0A47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100,0</w:t>
            </w:r>
          </w:p>
        </w:tc>
      </w:tr>
      <w:tr w:rsidR="00BB1A16" w:rsidRPr="00B732EA" w:rsidTr="00BB1A16">
        <w:trPr>
          <w:trHeight w:val="20"/>
        </w:trPr>
        <w:tc>
          <w:tcPr>
            <w:tcW w:w="7849" w:type="dxa"/>
            <w:gridSpan w:val="5"/>
            <w:vAlign w:val="center"/>
          </w:tcPr>
          <w:p w:rsidR="00BB1A16" w:rsidRPr="00CF0A47" w:rsidRDefault="00BB1A16" w:rsidP="00CF0A47">
            <w:pPr>
              <w:spacing w:after="0"/>
              <w:rPr>
                <w:b/>
                <w:szCs w:val="24"/>
              </w:rPr>
            </w:pPr>
            <w:r w:rsidRPr="00CF0A47">
              <w:rPr>
                <w:b/>
                <w:szCs w:val="24"/>
              </w:rPr>
              <w:t>ИТОГО на реализацию мероприятий:</w:t>
            </w:r>
          </w:p>
          <w:p w:rsidR="00BB1A16" w:rsidRPr="00B732EA" w:rsidRDefault="00BB1A16" w:rsidP="00CF0A47">
            <w:pPr>
              <w:spacing w:after="0"/>
              <w:rPr>
                <w:szCs w:val="24"/>
              </w:rPr>
            </w:pPr>
          </w:p>
          <w:p w:rsidR="00BB1A16" w:rsidRPr="00B732EA" w:rsidRDefault="00BB1A16" w:rsidP="00CF0A47">
            <w:pPr>
              <w:spacing w:after="0"/>
              <w:rPr>
                <w:b/>
                <w:szCs w:val="24"/>
              </w:rPr>
            </w:pPr>
            <w:r w:rsidRPr="00B732EA">
              <w:rPr>
                <w:szCs w:val="24"/>
              </w:rPr>
              <w:t xml:space="preserve">Раздел/подраздел, целевая </w:t>
            </w:r>
            <w:proofErr w:type="gramStart"/>
            <w:r w:rsidRPr="00B732EA">
              <w:rPr>
                <w:szCs w:val="24"/>
              </w:rPr>
              <w:t xml:space="preserve">статья  </w:t>
            </w:r>
            <w:r w:rsidR="00BA46DE">
              <w:rPr>
                <w:szCs w:val="24"/>
              </w:rPr>
              <w:t>0409</w:t>
            </w:r>
            <w:proofErr w:type="gramEnd"/>
            <w:r w:rsidR="00BA46DE">
              <w:rPr>
                <w:szCs w:val="24"/>
              </w:rPr>
              <w:t xml:space="preserve"> 7950000490244</w:t>
            </w:r>
          </w:p>
        </w:tc>
        <w:tc>
          <w:tcPr>
            <w:tcW w:w="1134" w:type="dxa"/>
            <w:vAlign w:val="center"/>
          </w:tcPr>
          <w:p w:rsidR="00BB1A16" w:rsidRPr="00B732EA" w:rsidRDefault="00BA46DE" w:rsidP="00B63B43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100</w:t>
            </w:r>
            <w:r w:rsidR="00BB1A16" w:rsidRPr="006535C5">
              <w:rPr>
                <w:b/>
                <w:bCs/>
                <w:szCs w:val="24"/>
              </w:rPr>
              <w:t>,0</w:t>
            </w:r>
          </w:p>
        </w:tc>
        <w:tc>
          <w:tcPr>
            <w:tcW w:w="1365" w:type="dxa"/>
            <w:vAlign w:val="center"/>
          </w:tcPr>
          <w:p w:rsidR="00BB1A16" w:rsidRPr="00B732EA" w:rsidRDefault="00BA46DE" w:rsidP="00BB1A16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100,0</w:t>
            </w:r>
          </w:p>
        </w:tc>
      </w:tr>
    </w:tbl>
    <w:p w:rsidR="00FF5AA9" w:rsidRDefault="00FF5AA9" w:rsidP="005D5FCA">
      <w:pPr>
        <w:keepNext/>
        <w:spacing w:after="0" w:line="240" w:lineRule="auto"/>
        <w:jc w:val="center"/>
        <w:outlineLvl w:val="0"/>
        <w:rPr>
          <w:b/>
        </w:rPr>
      </w:pPr>
    </w:p>
    <w:p w:rsidR="005D5FCA" w:rsidRDefault="00FF5AA9" w:rsidP="005D5FCA">
      <w:pPr>
        <w:keepNext/>
        <w:spacing w:after="0" w:line="240" w:lineRule="auto"/>
        <w:jc w:val="center"/>
        <w:outlineLvl w:val="0"/>
        <w:rPr>
          <w:b/>
        </w:rPr>
      </w:pPr>
      <w:r w:rsidRPr="00FF5AA9">
        <w:rPr>
          <w:b/>
        </w:rPr>
        <w:t>Адресный перечень</w:t>
      </w:r>
      <w:r w:rsidR="005D5FCA" w:rsidRPr="00FF5AA9">
        <w:rPr>
          <w:b/>
        </w:rPr>
        <w:t xml:space="preserve"> размещения, содержания и ремонта искусственных неровностей на внутриквартальных проездах на территории</w:t>
      </w:r>
      <w:r w:rsidRPr="00FF5AA9">
        <w:rPr>
          <w:b/>
        </w:rPr>
        <w:t xml:space="preserve"> внутригородского муниципального образования Санкт-Петербурга Муниципальный округ №15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655"/>
        <w:gridCol w:w="3290"/>
        <w:gridCol w:w="2969"/>
        <w:gridCol w:w="2891"/>
      </w:tblGrid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</w:rPr>
            </w:pPr>
            <w:r w:rsidRPr="00FF5AA9">
              <w:rPr>
                <w:b/>
              </w:rPr>
              <w:t>№ п/п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</w:rPr>
            </w:pPr>
            <w:r w:rsidRPr="00FF5AA9">
              <w:rPr>
                <w:b/>
              </w:rPr>
              <w:t>Адрес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</w:rPr>
            </w:pPr>
            <w:r w:rsidRPr="00FF5AA9">
              <w:rPr>
                <w:b/>
              </w:rPr>
              <w:t>Ремонт</w:t>
            </w:r>
          </w:p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</w:rPr>
            </w:pPr>
            <w:r w:rsidRPr="00FF5AA9">
              <w:rPr>
                <w:b/>
              </w:rPr>
              <w:t>(центральный/боковой сегмент), шт./м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  <w:szCs w:val="24"/>
              </w:rPr>
            </w:pPr>
            <w:r w:rsidRPr="00FF5AA9">
              <w:rPr>
                <w:b/>
              </w:rPr>
              <w:t>установка, шт./м.</w:t>
            </w:r>
          </w:p>
          <w:p w:rsidR="00BA46DE" w:rsidRPr="00FF5AA9" w:rsidRDefault="00BA46DE" w:rsidP="00EF3D66">
            <w:pPr>
              <w:keepNext/>
              <w:spacing w:after="0" w:line="240" w:lineRule="auto"/>
              <w:jc w:val="center"/>
              <w:outlineLvl w:val="0"/>
              <w:rPr>
                <w:b/>
              </w:rPr>
            </w:pPr>
          </w:p>
        </w:tc>
      </w:tr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1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>
              <w:t>СПб, Поэтический б-р., д. 11, корп. 2</w:t>
            </w:r>
          </w:p>
        </w:tc>
        <w:tc>
          <w:tcPr>
            <w:tcW w:w="2969" w:type="dxa"/>
          </w:tcPr>
          <w:p w:rsidR="00BA46DE" w:rsidRPr="00ED6A87" w:rsidRDefault="00BA46DE" w:rsidP="00EF3D66">
            <w:pPr>
              <w:keepNext/>
              <w:spacing w:after="0" w:line="240" w:lineRule="auto"/>
              <w:outlineLvl w:val="0"/>
            </w:pPr>
            <w:r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>
              <w:t>1 шт./3 м</w:t>
            </w:r>
          </w:p>
        </w:tc>
      </w:tr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2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>
              <w:t>СПб, ул. Руднева, д. 27, корп.1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2C0AB5"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B72D28">
              <w:t>1 шт./3 м</w:t>
            </w:r>
          </w:p>
        </w:tc>
      </w:tr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3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D648A">
              <w:t xml:space="preserve">СПб, </w:t>
            </w:r>
            <w:r>
              <w:t xml:space="preserve">Поэтический б-р., д. 21/10 (у </w:t>
            </w:r>
            <w:proofErr w:type="spellStart"/>
            <w:proofErr w:type="gramStart"/>
            <w:r>
              <w:t>нач.школы</w:t>
            </w:r>
            <w:proofErr w:type="spellEnd"/>
            <w:proofErr w:type="gramEnd"/>
            <w:r>
              <w:t xml:space="preserve"> № 62)</w:t>
            </w:r>
            <w:r w:rsidRPr="00FD648A">
              <w:t xml:space="preserve"> 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2C0AB5"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B72D28">
              <w:t>1 шт./3 м</w:t>
            </w:r>
          </w:p>
        </w:tc>
      </w:tr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4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D648A">
              <w:t xml:space="preserve">СПб, </w:t>
            </w:r>
            <w:r>
              <w:t xml:space="preserve">пр. Культуры, д.12, корп. 2 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2C0AB5"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B72D28">
              <w:t>1 шт./3 м</w:t>
            </w:r>
          </w:p>
        </w:tc>
      </w:tr>
      <w:tr w:rsidR="00BA46DE" w:rsidRPr="00FF5AA9" w:rsidTr="00EF3D66"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5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D648A">
              <w:t xml:space="preserve">СПб, </w:t>
            </w:r>
            <w:r>
              <w:t>ул. Руднева, д.9, корп. 2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2C0AB5"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B72D28">
              <w:t>1 шт./3 м</w:t>
            </w:r>
          </w:p>
        </w:tc>
      </w:tr>
      <w:tr w:rsidR="00BA46DE" w:rsidRPr="00FF5AA9" w:rsidTr="00EF3D66">
        <w:trPr>
          <w:trHeight w:val="630"/>
        </w:trPr>
        <w:tc>
          <w:tcPr>
            <w:tcW w:w="655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F5AA9">
              <w:t>6</w:t>
            </w:r>
          </w:p>
        </w:tc>
        <w:tc>
          <w:tcPr>
            <w:tcW w:w="3290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FD648A">
              <w:t xml:space="preserve">СПб, ул. </w:t>
            </w:r>
            <w:r>
              <w:t>Кустодиева, д.20, корп. 2</w:t>
            </w:r>
          </w:p>
        </w:tc>
        <w:tc>
          <w:tcPr>
            <w:tcW w:w="2969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2C0AB5">
              <w:t>Установка нового ИДН</w:t>
            </w:r>
          </w:p>
        </w:tc>
        <w:tc>
          <w:tcPr>
            <w:tcW w:w="2891" w:type="dxa"/>
          </w:tcPr>
          <w:p w:rsidR="00BA46DE" w:rsidRPr="00FF5AA9" w:rsidRDefault="00BA46DE" w:rsidP="00EF3D66">
            <w:pPr>
              <w:keepNext/>
              <w:spacing w:after="0" w:line="240" w:lineRule="auto"/>
              <w:outlineLvl w:val="0"/>
            </w:pPr>
            <w:r w:rsidRPr="00B72D28">
              <w:t>1 шт./3 м</w:t>
            </w:r>
          </w:p>
        </w:tc>
      </w:tr>
    </w:tbl>
    <w:p w:rsidR="00BA46DE" w:rsidRPr="00BA46DE" w:rsidRDefault="00BA46DE" w:rsidP="00BA46DE">
      <w:pPr>
        <w:keepNext/>
        <w:spacing w:after="0" w:line="240" w:lineRule="auto"/>
        <w:outlineLvl w:val="0"/>
        <w:rPr>
          <w:szCs w:val="24"/>
        </w:rPr>
      </w:pPr>
      <w:r w:rsidRPr="00BA46DE">
        <w:rPr>
          <w:szCs w:val="24"/>
        </w:rPr>
        <w:t>Разработчик (ответственный за реализацию) Муниципальной программы</w:t>
      </w:r>
    </w:p>
    <w:p w:rsidR="00BA46DE" w:rsidRDefault="00BA46DE" w:rsidP="00BA46DE">
      <w:pPr>
        <w:keepNext/>
        <w:spacing w:after="0" w:line="240" w:lineRule="auto"/>
        <w:jc w:val="center"/>
        <w:outlineLvl w:val="0"/>
        <w:rPr>
          <w:szCs w:val="24"/>
        </w:rPr>
      </w:pPr>
      <w:r w:rsidRPr="00BA46DE">
        <w:rPr>
          <w:szCs w:val="24"/>
        </w:rPr>
        <w:t>Руководитель отдела благоустройства                                                                         В.Р. Афонин</w:t>
      </w:r>
    </w:p>
    <w:p w:rsidR="00BA46DE" w:rsidRPr="00BA46DE" w:rsidRDefault="00BA46DE" w:rsidP="00BA46DE">
      <w:pPr>
        <w:keepNext/>
        <w:spacing w:after="0" w:line="240" w:lineRule="auto"/>
        <w:jc w:val="center"/>
        <w:outlineLvl w:val="0"/>
        <w:rPr>
          <w:szCs w:val="24"/>
        </w:rPr>
      </w:pPr>
      <w:bookmarkStart w:id="0" w:name="_GoBack"/>
      <w:bookmarkEnd w:id="0"/>
    </w:p>
    <w:p w:rsidR="00BA46DE" w:rsidRPr="00BA46DE" w:rsidRDefault="00BA46DE" w:rsidP="00BA46DE">
      <w:pPr>
        <w:keepNext/>
        <w:spacing w:after="0" w:line="240" w:lineRule="auto"/>
        <w:outlineLvl w:val="0"/>
        <w:rPr>
          <w:szCs w:val="24"/>
        </w:rPr>
      </w:pPr>
      <w:r w:rsidRPr="00BA46DE">
        <w:rPr>
          <w:szCs w:val="24"/>
        </w:rPr>
        <w:t>Исполнители Муниципальной программы</w:t>
      </w:r>
    </w:p>
    <w:p w:rsidR="00BA46DE" w:rsidRPr="00BA46DE" w:rsidRDefault="00BA46DE" w:rsidP="00BA46DE">
      <w:pPr>
        <w:keepNext/>
        <w:spacing w:after="0" w:line="240" w:lineRule="auto"/>
        <w:jc w:val="center"/>
        <w:outlineLvl w:val="0"/>
        <w:rPr>
          <w:szCs w:val="24"/>
        </w:rPr>
      </w:pPr>
      <w:r w:rsidRPr="00BA46DE">
        <w:rPr>
          <w:szCs w:val="24"/>
        </w:rPr>
        <w:t>Главный специалист отдела благоустройства                                                         С.П. Корсаков</w:t>
      </w:r>
    </w:p>
    <w:p w:rsidR="00BA46DE" w:rsidRPr="00BA46DE" w:rsidRDefault="00BA46DE" w:rsidP="00BA46DE">
      <w:pPr>
        <w:keepNext/>
        <w:spacing w:after="0" w:line="240" w:lineRule="auto"/>
        <w:jc w:val="center"/>
        <w:outlineLvl w:val="0"/>
        <w:rPr>
          <w:szCs w:val="24"/>
        </w:rPr>
      </w:pPr>
    </w:p>
    <w:p w:rsidR="00042AB9" w:rsidRPr="00713E4D" w:rsidRDefault="00BA46DE" w:rsidP="00BA46DE">
      <w:pPr>
        <w:keepNext/>
        <w:spacing w:after="0" w:line="240" w:lineRule="auto"/>
        <w:jc w:val="center"/>
        <w:outlineLvl w:val="0"/>
        <w:rPr>
          <w:szCs w:val="24"/>
        </w:rPr>
      </w:pPr>
      <w:r w:rsidRPr="00BA46DE">
        <w:rPr>
          <w:szCs w:val="24"/>
        </w:rPr>
        <w:t>Главный специалист отдела благоустройства                                                         А.В. Круглова</w:t>
      </w: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05460" w:rsidRPr="00AF33CE" w:rsidRDefault="00A0546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265CF73A"/>
    <w:lvl w:ilvl="0" w:tplc="30DCC77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3A4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0F20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4F46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6DA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CBB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202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16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3DBD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329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510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5FCA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EF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5C5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5A3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07EF2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2F4E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01B6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2CB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460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9FA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0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B43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2EA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46DE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1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4DD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BB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2EAC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A47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E2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818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315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AA9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03E4644"/>
  <w15:docId w15:val="{F91C214E-1BBF-4DF4-9F59-05C9B484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D08FA-ABEE-489A-93A2-E18792E82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2021-10-14T13:46:00Z</cp:lastPrinted>
  <dcterms:created xsi:type="dcterms:W3CDTF">2021-09-15T07:46:00Z</dcterms:created>
  <dcterms:modified xsi:type="dcterms:W3CDTF">2021-10-14T13:56:00Z</dcterms:modified>
</cp:coreProperties>
</file>