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14A" w:rsidRDefault="0081180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</w:t>
      </w:r>
      <w:r w:rsidR="00D10D65">
        <w:rPr>
          <w:rFonts w:eastAsia="Times New Roman"/>
          <w:sz w:val="20"/>
          <w:szCs w:val="20"/>
          <w:lang w:eastAsia="ru-RU"/>
        </w:rPr>
        <w:t xml:space="preserve"> № 17</w:t>
      </w:r>
    </w:p>
    <w:p w:rsidR="0095414A" w:rsidRDefault="00811807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95414A" w:rsidRDefault="00811807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95414A" w:rsidRDefault="0081180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95414A" w:rsidRDefault="0081180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10D65">
        <w:rPr>
          <w:rFonts w:eastAsia="Times New Roman"/>
          <w:sz w:val="20"/>
          <w:szCs w:val="20"/>
          <w:lang w:eastAsia="ru-RU"/>
        </w:rPr>
        <w:t>11.10.</w:t>
      </w:r>
      <w:r>
        <w:rPr>
          <w:rFonts w:eastAsia="Times New Roman"/>
          <w:sz w:val="20"/>
          <w:szCs w:val="20"/>
          <w:lang w:eastAsia="ru-RU"/>
        </w:rPr>
        <w:t xml:space="preserve">2021 г.№ </w:t>
      </w:r>
      <w:r w:rsidR="00D10D65">
        <w:rPr>
          <w:rFonts w:eastAsia="Times New Roman"/>
          <w:sz w:val="20"/>
          <w:szCs w:val="20"/>
          <w:lang w:eastAsia="ru-RU"/>
        </w:rPr>
        <w:t>16.2</w:t>
      </w:r>
    </w:p>
    <w:p w:rsidR="0095414A" w:rsidRDefault="0081180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законодательством и законодательством Санкт-Петербурга» на 2022 год</w:t>
      </w:r>
    </w:p>
    <w:p w:rsidR="0095414A" w:rsidRDefault="0095414A">
      <w:pPr>
        <w:spacing w:after="0" w:line="240" w:lineRule="auto"/>
        <w:rPr>
          <w:rFonts w:eastAsia="Times New Roman"/>
          <w:szCs w:val="24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440"/>
        <w:gridCol w:w="6874"/>
      </w:tblGrid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>
              <w:rPr>
                <w:szCs w:val="24"/>
              </w:rPr>
              <w:t xml:space="preserve"> на 2022 год</w:t>
            </w:r>
          </w:p>
        </w:tc>
      </w:tr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>
              <w:rPr>
                <w:color w:val="000000"/>
              </w:rPr>
              <w:t>Федерации»;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95414A" w:rsidRDefault="00811807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16.05.2007 № 230-42 «О профилактике правонарушений в Санкт-Петербурге»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>
              <w:rPr>
                <w:szCs w:val="24"/>
              </w:rPr>
              <w:t xml:space="preserve">                               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                               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законопослушного поведения граждан;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</w:t>
            </w:r>
          </w:p>
        </w:tc>
      </w:tr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Объем финансирования</w:t>
            </w:r>
            <w:r w:rsidRPr="0046614C">
              <w:rPr>
                <w:rFonts w:eastAsia="Times New Roman"/>
                <w:szCs w:val="24"/>
                <w:lang w:eastAsia="ru-RU"/>
              </w:rPr>
              <w:t xml:space="preserve">: </w:t>
            </w:r>
            <w:r w:rsidRPr="0046614C">
              <w:rPr>
                <w:rFonts w:eastAsia="Times New Roman"/>
                <w:b/>
                <w:szCs w:val="24"/>
                <w:lang w:eastAsia="ru-RU"/>
              </w:rPr>
              <w:t>38</w:t>
            </w:r>
            <w:r w:rsidR="00D10D65">
              <w:rPr>
                <w:rFonts w:eastAsia="Times New Roman"/>
                <w:b/>
                <w:szCs w:val="24"/>
                <w:lang w:eastAsia="ru-RU"/>
              </w:rPr>
              <w:t xml:space="preserve">,0 </w:t>
            </w:r>
            <w:r w:rsidRPr="0046614C">
              <w:rPr>
                <w:rFonts w:eastAsia="Times New Roman"/>
                <w:szCs w:val="24"/>
                <w:lang w:eastAsia="ru-RU"/>
              </w:rPr>
              <w:t>тыс. руб.</w:t>
            </w:r>
          </w:p>
          <w:p w:rsidR="0095414A" w:rsidRDefault="0081180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Источник финансирования: Местный бюджет внутригородского муниципального образования Санкт-Петербурга Муниципальный округ № 15 на 2022 год</w:t>
            </w:r>
          </w:p>
        </w:tc>
      </w:tr>
      <w:tr w:rsidR="0095414A"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>
              <w:t xml:space="preserve"> </w:t>
            </w:r>
            <w:r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>
              <w:rPr>
                <w:szCs w:val="24"/>
              </w:rPr>
              <w:t xml:space="preserve"> проживающих на территории </w:t>
            </w:r>
            <w:r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>
              <w:rPr>
                <w:rFonts w:eastAsia="Times New Roman"/>
                <w:szCs w:val="24"/>
                <w:lang w:eastAsia="ru-RU"/>
              </w:rPr>
              <w:lastRenderedPageBreak/>
              <w:t>муниципального образования</w:t>
            </w: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95414A" w:rsidRDefault="0095414A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A04314" w:rsidRDefault="00A0431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A04314" w:rsidRDefault="00A0431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A04314" w:rsidRDefault="00A0431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A04314" w:rsidRDefault="00A0431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A04314" w:rsidRDefault="00A0431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95414A" w:rsidRDefault="00811807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</w:t>
      </w:r>
    </w:p>
    <w:p w:rsidR="00D10D65" w:rsidRDefault="00811807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в соответствии с федеральным законодательством </w:t>
      </w:r>
    </w:p>
    <w:p w:rsidR="0095414A" w:rsidRDefault="00811807">
      <w:pPr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и законодательством Санкт-Петербурга</w:t>
      </w:r>
      <w:r>
        <w:rPr>
          <w:b/>
          <w:szCs w:val="24"/>
        </w:rPr>
        <w:t>» на 202</w:t>
      </w:r>
      <w:r w:rsidR="00D10D65">
        <w:rPr>
          <w:b/>
          <w:szCs w:val="24"/>
        </w:rPr>
        <w:t>2</w:t>
      </w:r>
      <w:r>
        <w:rPr>
          <w:b/>
          <w:szCs w:val="24"/>
        </w:rPr>
        <w:t xml:space="preserve"> год</w:t>
      </w:r>
    </w:p>
    <w:tbl>
      <w:tblPr>
        <w:tblW w:w="10348" w:type="dxa"/>
        <w:tblInd w:w="-5" w:type="dxa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55"/>
        <w:gridCol w:w="2398"/>
        <w:gridCol w:w="2193"/>
        <w:gridCol w:w="1220"/>
        <w:gridCol w:w="1195"/>
        <w:gridCol w:w="1671"/>
        <w:gridCol w:w="1635"/>
      </w:tblGrid>
      <w:tr w:rsidR="00F36107" w:rsidTr="00D10D65">
        <w:trPr>
          <w:trHeight w:val="20"/>
        </w:trPr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мероприятия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Ожидаемые конечные </w:t>
            </w:r>
            <w:r>
              <w:rPr>
                <w:szCs w:val="24"/>
              </w:rPr>
              <w:br/>
              <w:t>результаты</w:t>
            </w:r>
          </w:p>
        </w:tc>
        <w:tc>
          <w:tcPr>
            <w:tcW w:w="11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Срок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28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Объем финансирования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тыс. руб.</w:t>
            </w:r>
          </w:p>
        </w:tc>
      </w:tr>
      <w:tr w:rsidR="00C45D32" w:rsidTr="00D10D65">
        <w:trPr>
          <w:trHeight w:val="472"/>
        </w:trPr>
        <w:tc>
          <w:tcPr>
            <w:tcW w:w="4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3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19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8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</w:tr>
      <w:tr w:rsidR="00F36107" w:rsidTr="00D10D65">
        <w:trPr>
          <w:trHeight w:val="20"/>
        </w:trPr>
        <w:tc>
          <w:tcPr>
            <w:tcW w:w="4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23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1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2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9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8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C45D32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89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8118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МО </w:t>
            </w:r>
            <w:proofErr w:type="spellStart"/>
            <w:r>
              <w:rPr>
                <w:bCs/>
                <w:szCs w:val="24"/>
              </w:rPr>
              <w:t>МО</w:t>
            </w:r>
            <w:proofErr w:type="spellEnd"/>
            <w:r>
              <w:rPr>
                <w:bCs/>
                <w:szCs w:val="24"/>
              </w:rPr>
              <w:t xml:space="preserve"> №15 печатной продукции  по вопросу профилактики правонарушений.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Тираж, экз. (брошюра)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38,0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C45D32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38,0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 округ» и в информационно-телекоммуникационной сети интернет на официальном сайте Муниципального образования №15 материалов по вопросам профилактике правонарушений.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7B45B6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C45D32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89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</w:t>
            </w:r>
            <w:r>
              <w:rPr>
                <w:bCs/>
                <w:szCs w:val="24"/>
              </w:rPr>
              <w:lastRenderedPageBreak/>
              <w:t>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МО № 15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Кол-во информации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комиссий,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АВР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Участие в работе комиссии по делам несовершеннолетних Выборгского района Санкт-Петербурга.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комиссий,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заседания комиссии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</w:tr>
      <w:tr w:rsidR="00C45D32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89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6. 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 МО </w:t>
            </w:r>
            <w:proofErr w:type="spellStart"/>
            <w:r>
              <w:rPr>
                <w:bCs/>
                <w:szCs w:val="24"/>
              </w:rPr>
              <w:t>МО</w:t>
            </w:r>
            <w:proofErr w:type="spellEnd"/>
            <w:r>
              <w:rPr>
                <w:bCs/>
                <w:szCs w:val="24"/>
              </w:rPr>
              <w:t xml:space="preserve"> №15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мероприя</w:t>
            </w:r>
            <w:proofErr w:type="spellEnd"/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тий</w:t>
            </w:r>
            <w:proofErr w:type="spellEnd"/>
            <w:r>
              <w:rPr>
                <w:szCs w:val="24"/>
              </w:rPr>
              <w:t xml:space="preserve">,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Обход территории в границах МО </w:t>
            </w:r>
            <w:proofErr w:type="spellStart"/>
            <w:r>
              <w:rPr>
                <w:bCs/>
                <w:szCs w:val="24"/>
              </w:rPr>
              <w:t>МО</w:t>
            </w:r>
            <w:proofErr w:type="spellEnd"/>
            <w:r>
              <w:rPr>
                <w:bCs/>
                <w:szCs w:val="24"/>
              </w:rPr>
              <w:t xml:space="preserve"> №15 с целью контроля за </w:t>
            </w:r>
            <w:r>
              <w:rPr>
                <w:bCs/>
                <w:szCs w:val="24"/>
              </w:rPr>
              <w:lastRenderedPageBreak/>
              <w:t xml:space="preserve">соблюдением Закона Санкт-Петербурга от 31.05.2010 № 273-70 «Об административных правонарушениях в Санкт-Петербурге» сотрудниками Местной Администрации, уполномоченными составлять протоколы об административных правонарушениях. 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Кол-во </w:t>
            </w:r>
            <w:proofErr w:type="spellStart"/>
            <w:r>
              <w:rPr>
                <w:szCs w:val="24"/>
              </w:rPr>
              <w:t>мероприя-тий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7B45B6" w:rsidRDefault="007B45B6">
            <w:pPr>
              <w:spacing w:after="0"/>
              <w:jc w:val="both"/>
              <w:rPr>
                <w:rFonts w:eastAsiaTheme="minorHAnsi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Беседа «</w:t>
            </w:r>
            <w:r>
              <w:rPr>
                <w:szCs w:val="24"/>
              </w:rPr>
              <w:t xml:space="preserve">Чтобы не случилась беда». </w:t>
            </w:r>
            <w:r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>
              <w:rPr>
                <w:rFonts w:eastAsiaTheme="minorHAnsi"/>
                <w:szCs w:val="24"/>
              </w:rPr>
              <w:t>т.д</w:t>
            </w:r>
            <w:proofErr w:type="spellEnd"/>
            <w:r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консультаций для опекунов и приемных родителей.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консультаций, шт.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разъяснительно-профилактической работы с неблагополучными семьями и детьми с </w:t>
            </w:r>
            <w:proofErr w:type="spellStart"/>
            <w:r>
              <w:rPr>
                <w:szCs w:val="24"/>
              </w:rPr>
              <w:t>дивиантными</w:t>
            </w:r>
            <w:proofErr w:type="spellEnd"/>
            <w:r>
              <w:rPr>
                <w:szCs w:val="24"/>
              </w:rPr>
              <w:t xml:space="preserve"> формами поведения.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Кол-во</w:t>
            </w:r>
            <w:r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проживания несовершеннолетних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плановых проверок условий жизни подопечных и недееспособных граждан, состоящих на учете в органе опеки и попечительства.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</w:pPr>
            <w:r>
              <w:t>Кол-во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недееспособных граждан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>Участие в проведении индивидуальной профилактической работы с несовершеннолетними, находящимися в социально-опасном положении, если они являются сиротами либо остались без попечения родителей или законных представителей.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t>Кол-во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несовершеннолетних детей и их законных представителей, ед</w:t>
            </w:r>
            <w:r>
              <w:rPr>
                <w:rStyle w:val="95pt0pt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 xml:space="preserve">Организация деятельности по защите прав и законных интересов несовершеннолетних, нуждающихся в установлении над ними опеки или попечительства, а также находящихся под опекой или попечительством. Надзор за деятельностью опекунов, попечителей, контроль за сохранность </w:t>
            </w:r>
            <w:r>
              <w:rPr>
                <w:rStyle w:val="95pt0pt"/>
                <w:rFonts w:eastAsia="Calibri"/>
                <w:sz w:val="24"/>
                <w:szCs w:val="24"/>
              </w:rPr>
              <w:lastRenderedPageBreak/>
              <w:t>имущества и управление имуществом несовершеннолетних, находящихся под опекой, либо помещенных в организации для детей сирот и детей, оставшихся без попечения родителей.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</w:pPr>
            <w:r>
              <w:lastRenderedPageBreak/>
              <w:t>Кол-во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</w:t>
            </w:r>
            <w:proofErr w:type="spellStart"/>
            <w:r>
              <w:rPr>
                <w:rStyle w:val="95pt0pt"/>
                <w:rFonts w:eastAsia="Calibri"/>
                <w:sz w:val="24"/>
                <w:szCs w:val="22"/>
              </w:rPr>
              <w:t>прожива-ния</w:t>
            </w:r>
            <w:proofErr w:type="spellEnd"/>
            <w:r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детей и их опекунов для проверки ЖБУ,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>Выявление несовершеннолетних и семей, находящихся в социально-опасном положении, а также своевременное информирование органов и учреждений системы профилактики безнадзорности и правонарушений несовершеннолетних в порядке ст. 9 Федерального закона от 24.06.1999 № 120-ФЗ «Об основах системы профилактики безнадзорности и правонарушений несовершеннолетних».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</w:pPr>
            <w:r>
              <w:t>Кол-во выявленных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и семей, находящихся в социально опасном положении, шт.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>Выдача разрешений на временное трудоустройство несовершеннолетних детей с 14 до 15 лет.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согласований, </w:t>
            </w:r>
          </w:p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C45D32" w:rsidTr="00D10D65">
        <w:trPr>
          <w:trHeight w:val="20"/>
        </w:trPr>
        <w:tc>
          <w:tcPr>
            <w:tcW w:w="74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>ИТОГО</w:t>
            </w:r>
          </w:p>
          <w:p w:rsidR="00D10D65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7B45B6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0113 796 0000 510 244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38,0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C45D32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38,0</w:t>
            </w:r>
          </w:p>
        </w:tc>
      </w:tr>
    </w:tbl>
    <w:p w:rsidR="0095414A" w:rsidRDefault="00811807">
      <w:pPr>
        <w:tabs>
          <w:tab w:val="left" w:pos="-180"/>
        </w:tabs>
        <w:spacing w:after="24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95414A" w:rsidRDefault="00811807">
      <w:pPr>
        <w:spacing w:after="0" w:line="240" w:lineRule="auto"/>
        <w:outlineLvl w:val="0"/>
        <w:rPr>
          <w:szCs w:val="24"/>
        </w:rPr>
      </w:pPr>
      <w:r>
        <w:rPr>
          <w:szCs w:val="24"/>
        </w:rPr>
        <w:t>Руководитель отдела по общим вопросам и к</w:t>
      </w:r>
      <w:r w:rsidR="007B45B6">
        <w:rPr>
          <w:szCs w:val="24"/>
        </w:rPr>
        <w:t>ультурным мероприятиям</w:t>
      </w:r>
      <w:r>
        <w:rPr>
          <w:szCs w:val="24"/>
        </w:rPr>
        <w:t xml:space="preserve">                          Н.И. Гречишкина</w:t>
      </w:r>
    </w:p>
    <w:p w:rsidR="00D10D65" w:rsidRDefault="00D10D65">
      <w:pPr>
        <w:spacing w:after="0" w:line="240" w:lineRule="auto"/>
        <w:outlineLvl w:val="0"/>
        <w:rPr>
          <w:szCs w:val="24"/>
        </w:rPr>
      </w:pPr>
      <w:bookmarkStart w:id="0" w:name="_GoBack"/>
      <w:bookmarkEnd w:id="0"/>
    </w:p>
    <w:p w:rsidR="001150FA" w:rsidRDefault="001150FA" w:rsidP="001150FA">
      <w:pPr>
        <w:tabs>
          <w:tab w:val="left" w:pos="-180"/>
          <w:tab w:val="left" w:pos="3899"/>
        </w:tabs>
        <w:spacing w:before="240" w:after="240" w:line="240" w:lineRule="auto"/>
        <w:jc w:val="both"/>
      </w:pPr>
      <w:r>
        <w:rPr>
          <w:szCs w:val="24"/>
        </w:rPr>
        <w:t>Исполнитель Муниципальной программы</w:t>
      </w:r>
    </w:p>
    <w:p w:rsidR="001150FA" w:rsidRDefault="001150FA" w:rsidP="001150FA">
      <w:pPr>
        <w:autoSpaceDE w:val="0"/>
        <w:spacing w:after="0" w:line="240" w:lineRule="auto"/>
      </w:pPr>
      <w:r>
        <w:rPr>
          <w:szCs w:val="24"/>
        </w:rPr>
        <w:t>Руководитель отдела по общим вопросам и культурным мероприятиям                           Н.И. Гречишкина</w:t>
      </w:r>
    </w:p>
    <w:p w:rsidR="001150FA" w:rsidRDefault="001150FA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sectPr w:rsidR="001150FA">
      <w:pgSz w:w="11906" w:h="16838"/>
      <w:pgMar w:top="454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14A"/>
    <w:rsid w:val="00053278"/>
    <w:rsid w:val="001150FA"/>
    <w:rsid w:val="0046614C"/>
    <w:rsid w:val="005B24E6"/>
    <w:rsid w:val="007B45B6"/>
    <w:rsid w:val="00811807"/>
    <w:rsid w:val="008234C9"/>
    <w:rsid w:val="0095414A"/>
    <w:rsid w:val="00A04314"/>
    <w:rsid w:val="00C45D32"/>
    <w:rsid w:val="00D10D65"/>
    <w:rsid w:val="00F3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68F1"/>
  <w15:docId w15:val="{580F3F2E-635D-4DF2-8995-E1E57464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qFormat/>
    <w:rsid w:val="0024732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7"/>
      <w:w w:val="100"/>
      <w:sz w:val="19"/>
      <w:szCs w:val="19"/>
      <w:u w:val="none"/>
      <w:lang w:val="ru-RU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94634-9374-40D1-A93B-9714D727D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1342</Words>
  <Characters>7653</Characters>
  <Application>Microsoft Office Word</Application>
  <DocSecurity>0</DocSecurity>
  <Lines>63</Lines>
  <Paragraphs>17</Paragraphs>
  <ScaleCrop>false</ScaleCrop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15</cp:revision>
  <cp:lastPrinted>2020-04-14T07:07:00Z</cp:lastPrinted>
  <dcterms:created xsi:type="dcterms:W3CDTF">2021-06-07T10:29:00Z</dcterms:created>
  <dcterms:modified xsi:type="dcterms:W3CDTF">2021-10-14T07:25:00Z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