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7F5CEC" w14:textId="77777777" w:rsidR="003D5AAC" w:rsidRPr="003D5AAC" w:rsidRDefault="003D5AAC" w:rsidP="003D5AAC">
      <w:pPr>
        <w:keepNext/>
        <w:widowControl/>
        <w:tabs>
          <w:tab w:val="center" w:pos="5264"/>
        </w:tabs>
        <w:autoSpaceDE/>
        <w:autoSpaceDN/>
        <w:jc w:val="center"/>
        <w:outlineLvl w:val="0"/>
        <w:rPr>
          <w:b/>
          <w:sz w:val="24"/>
          <w:szCs w:val="24"/>
          <w:lang w:eastAsia="ru-RU"/>
        </w:rPr>
      </w:pPr>
      <w:r w:rsidRPr="003D5AAC">
        <w:rPr>
          <w:b/>
          <w:sz w:val="24"/>
          <w:szCs w:val="24"/>
          <w:lang w:eastAsia="ru-RU"/>
        </w:rPr>
        <w:t>МЕСТНАЯ АДМИНИСТРАЦИЯ</w:t>
      </w:r>
    </w:p>
    <w:p w14:paraId="6B1C726B" w14:textId="77777777" w:rsidR="003D5AAC" w:rsidRPr="003D5AAC" w:rsidRDefault="003D5AAC" w:rsidP="003D5AAC">
      <w:pPr>
        <w:widowControl/>
        <w:pBdr>
          <w:bottom w:val="single" w:sz="4" w:space="1" w:color="auto"/>
        </w:pBdr>
        <w:autoSpaceDE/>
        <w:autoSpaceDN/>
        <w:jc w:val="center"/>
        <w:rPr>
          <w:b/>
          <w:sz w:val="24"/>
          <w:szCs w:val="24"/>
          <w:lang w:eastAsia="ru-RU"/>
        </w:rPr>
      </w:pPr>
      <w:r w:rsidRPr="003D5AAC">
        <w:rPr>
          <w:b/>
          <w:sz w:val="24"/>
          <w:szCs w:val="24"/>
          <w:lang w:eastAsia="ru-RU"/>
        </w:rPr>
        <w:t>внутригородского муниципального образования Санкт-Петербурга</w:t>
      </w:r>
    </w:p>
    <w:p w14:paraId="3D5E64EA" w14:textId="77777777" w:rsidR="003D5AAC" w:rsidRPr="003D5AAC" w:rsidRDefault="003D5AAC" w:rsidP="003D5AAC">
      <w:pPr>
        <w:widowControl/>
        <w:pBdr>
          <w:bottom w:val="single" w:sz="4" w:space="1" w:color="auto"/>
        </w:pBdr>
        <w:autoSpaceDE/>
        <w:autoSpaceDN/>
        <w:jc w:val="center"/>
        <w:rPr>
          <w:b/>
          <w:sz w:val="24"/>
          <w:szCs w:val="24"/>
          <w:lang w:eastAsia="ru-RU"/>
        </w:rPr>
      </w:pPr>
      <w:r w:rsidRPr="003D5AAC">
        <w:rPr>
          <w:b/>
          <w:sz w:val="24"/>
          <w:szCs w:val="24"/>
          <w:lang w:eastAsia="ru-RU"/>
        </w:rPr>
        <w:t>Муниципальный округ № 15</w:t>
      </w:r>
    </w:p>
    <w:p w14:paraId="69524118" w14:textId="77777777" w:rsidR="003D5AAC" w:rsidRPr="003D5AAC" w:rsidRDefault="003D5AAC" w:rsidP="003D5AAC">
      <w:pPr>
        <w:widowControl/>
        <w:autoSpaceDE/>
        <w:autoSpaceDN/>
        <w:jc w:val="center"/>
        <w:rPr>
          <w:b/>
          <w:sz w:val="24"/>
          <w:szCs w:val="24"/>
          <w:lang w:eastAsia="ru-RU"/>
        </w:rPr>
      </w:pPr>
    </w:p>
    <w:p w14:paraId="139818A1" w14:textId="77777777" w:rsidR="003D5AAC" w:rsidRPr="003D5AAC" w:rsidRDefault="003D5AAC" w:rsidP="003D5AAC">
      <w:pPr>
        <w:keepNext/>
        <w:widowControl/>
        <w:autoSpaceDE/>
        <w:autoSpaceDN/>
        <w:jc w:val="center"/>
        <w:outlineLvl w:val="1"/>
        <w:rPr>
          <w:b/>
          <w:sz w:val="24"/>
          <w:szCs w:val="24"/>
          <w:lang w:eastAsia="ru-RU"/>
        </w:rPr>
      </w:pPr>
    </w:p>
    <w:p w14:paraId="4CF582F9" w14:textId="77777777" w:rsidR="003D5AAC" w:rsidRPr="003D5AAC" w:rsidRDefault="003D5AAC" w:rsidP="003D5AAC">
      <w:pPr>
        <w:keepNext/>
        <w:widowControl/>
        <w:autoSpaceDE/>
        <w:autoSpaceDN/>
        <w:jc w:val="center"/>
        <w:outlineLvl w:val="1"/>
        <w:rPr>
          <w:b/>
          <w:sz w:val="24"/>
          <w:szCs w:val="24"/>
          <w:lang w:eastAsia="ru-RU"/>
        </w:rPr>
      </w:pPr>
      <w:r w:rsidRPr="003D5AAC">
        <w:rPr>
          <w:b/>
          <w:sz w:val="24"/>
          <w:szCs w:val="24"/>
          <w:lang w:eastAsia="ru-RU"/>
        </w:rPr>
        <w:t>ПОСТАНОВЛЕНИЕ</w:t>
      </w:r>
    </w:p>
    <w:p w14:paraId="01AE63ED" w14:textId="77777777" w:rsidR="003D5AAC" w:rsidRPr="003D5AAC" w:rsidRDefault="003D5AAC" w:rsidP="003D5AAC">
      <w:pPr>
        <w:widowControl/>
        <w:autoSpaceDE/>
        <w:autoSpaceDN/>
        <w:rPr>
          <w:b/>
          <w:sz w:val="24"/>
          <w:szCs w:val="24"/>
          <w:lang w:eastAsia="ru-RU"/>
        </w:rPr>
      </w:pPr>
    </w:p>
    <w:p w14:paraId="1A3C29EE" w14:textId="77777777" w:rsidR="003D5AAC" w:rsidRPr="003D5AAC" w:rsidRDefault="00505562" w:rsidP="003D5AAC">
      <w:pPr>
        <w:widowControl/>
        <w:autoSpaceDE/>
        <w:autoSpaceDN/>
        <w:rPr>
          <w:sz w:val="24"/>
          <w:szCs w:val="24"/>
          <w:lang w:eastAsia="ru-RU"/>
        </w:rPr>
      </w:pPr>
      <w:r>
        <w:rPr>
          <w:sz w:val="24"/>
          <w:szCs w:val="24"/>
          <w:lang w:eastAsia="ru-RU"/>
        </w:rPr>
        <w:t>23.05.</w:t>
      </w:r>
      <w:r w:rsidR="003D5AAC" w:rsidRPr="003D5AAC">
        <w:rPr>
          <w:sz w:val="24"/>
          <w:szCs w:val="24"/>
          <w:lang w:eastAsia="ru-RU"/>
        </w:rPr>
        <w:t>202</w:t>
      </w:r>
      <w:r w:rsidR="003D5AAC">
        <w:rPr>
          <w:sz w:val="24"/>
          <w:szCs w:val="24"/>
          <w:lang w:eastAsia="ru-RU"/>
        </w:rPr>
        <w:t>2</w:t>
      </w:r>
      <w:r w:rsidR="003D5AAC" w:rsidRPr="003D5AAC">
        <w:rPr>
          <w:sz w:val="24"/>
          <w:szCs w:val="24"/>
          <w:lang w:eastAsia="ru-RU"/>
        </w:rPr>
        <w:t xml:space="preserve"> г.                                                                                                                                № </w:t>
      </w:r>
      <w:r>
        <w:rPr>
          <w:sz w:val="24"/>
          <w:szCs w:val="24"/>
          <w:lang w:eastAsia="ru-RU"/>
        </w:rPr>
        <w:t>9.2</w:t>
      </w:r>
    </w:p>
    <w:p w14:paraId="11215719" w14:textId="77777777" w:rsidR="003D5AAC" w:rsidRDefault="003D5AAC">
      <w:pPr>
        <w:spacing w:before="105" w:line="235" w:lineRule="auto"/>
        <w:ind w:left="107" w:right="163" w:firstLine="532"/>
        <w:jc w:val="both"/>
        <w:rPr>
          <w:sz w:val="24"/>
          <w:szCs w:val="24"/>
        </w:rPr>
      </w:pPr>
    </w:p>
    <w:tbl>
      <w:tblPr>
        <w:tblStyle w:val="a6"/>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tblGrid>
      <w:tr w:rsidR="00B66DA1" w14:paraId="5BDD0832" w14:textId="77777777" w:rsidTr="00B66DA1">
        <w:tc>
          <w:tcPr>
            <w:tcW w:w="5245" w:type="dxa"/>
            <w:hideMark/>
          </w:tcPr>
          <w:p w14:paraId="47171713" w14:textId="77777777" w:rsidR="00B66DA1" w:rsidRPr="00B66DA1" w:rsidRDefault="00882E72" w:rsidP="00B66DA1">
            <w:pPr>
              <w:adjustRightInd w:val="0"/>
              <w:jc w:val="both"/>
              <w:rPr>
                <w:b/>
                <w:i/>
                <w:sz w:val="24"/>
                <w:szCs w:val="24"/>
                <w:lang w:eastAsia="ru-RU"/>
              </w:rPr>
            </w:pPr>
            <w:r w:rsidRPr="00592CE9">
              <w:rPr>
                <w:b/>
                <w:i/>
                <w:sz w:val="24"/>
                <w:szCs w:val="24"/>
                <w:lang w:eastAsia="ru-RU"/>
              </w:rPr>
              <w:t xml:space="preserve">О внесении изменений </w:t>
            </w:r>
            <w:bookmarkStart w:id="0" w:name="_Hlk92891508"/>
            <w:r w:rsidRPr="00592CE9">
              <w:rPr>
                <w:b/>
                <w:i/>
                <w:sz w:val="24"/>
                <w:szCs w:val="24"/>
                <w:lang w:eastAsia="ru-RU"/>
              </w:rPr>
              <w:t>в Постановлени</w:t>
            </w:r>
            <w:r>
              <w:rPr>
                <w:b/>
                <w:i/>
                <w:sz w:val="24"/>
                <w:szCs w:val="24"/>
                <w:lang w:eastAsia="ru-RU"/>
              </w:rPr>
              <w:t>я</w:t>
            </w:r>
            <w:r w:rsidRPr="00592CE9">
              <w:rPr>
                <w:b/>
                <w:i/>
                <w:sz w:val="24"/>
                <w:szCs w:val="24"/>
                <w:lang w:eastAsia="ru-RU"/>
              </w:rPr>
              <w:t xml:space="preserve"> Местной</w:t>
            </w:r>
            <w:r>
              <w:rPr>
                <w:b/>
                <w:i/>
                <w:sz w:val="24"/>
                <w:szCs w:val="24"/>
                <w:lang w:eastAsia="ru-RU"/>
              </w:rPr>
              <w:t xml:space="preserve"> </w:t>
            </w:r>
            <w:r w:rsidRPr="00592CE9">
              <w:rPr>
                <w:b/>
                <w:i/>
                <w:sz w:val="24"/>
                <w:szCs w:val="24"/>
                <w:lang w:eastAsia="ru-RU"/>
              </w:rPr>
              <w:t>Администрации внутригородского муниципального образовани</w:t>
            </w:r>
            <w:r>
              <w:rPr>
                <w:b/>
                <w:i/>
                <w:sz w:val="24"/>
                <w:szCs w:val="24"/>
                <w:lang w:eastAsia="ru-RU"/>
              </w:rPr>
              <w:t>я</w:t>
            </w:r>
            <w:r w:rsidRPr="00592CE9">
              <w:rPr>
                <w:b/>
                <w:i/>
                <w:sz w:val="24"/>
                <w:szCs w:val="24"/>
                <w:lang w:eastAsia="ru-RU"/>
              </w:rPr>
              <w:t xml:space="preserve"> Санкт-Петербурга</w:t>
            </w:r>
            <w:r>
              <w:rPr>
                <w:b/>
                <w:i/>
                <w:sz w:val="24"/>
                <w:szCs w:val="24"/>
                <w:lang w:eastAsia="ru-RU"/>
              </w:rPr>
              <w:t xml:space="preserve"> </w:t>
            </w:r>
            <w:r w:rsidRPr="00592CE9">
              <w:rPr>
                <w:b/>
                <w:i/>
                <w:sz w:val="24"/>
                <w:szCs w:val="24"/>
                <w:lang w:eastAsia="ru-RU"/>
              </w:rPr>
              <w:t xml:space="preserve">Муниципальный округ №15 </w:t>
            </w:r>
            <w:bookmarkEnd w:id="0"/>
            <w:r>
              <w:rPr>
                <w:b/>
                <w:i/>
                <w:sz w:val="24"/>
                <w:szCs w:val="24"/>
                <w:lang w:eastAsia="ru-RU"/>
              </w:rPr>
              <w:t>от 03.05.2018 №7.3, 7.4</w:t>
            </w:r>
          </w:p>
        </w:tc>
      </w:tr>
    </w:tbl>
    <w:p w14:paraId="49904D44" w14:textId="77777777" w:rsidR="003D5AAC" w:rsidRPr="00F660F4" w:rsidRDefault="003D5AAC" w:rsidP="003D5AAC">
      <w:pPr>
        <w:adjustRightInd w:val="0"/>
        <w:ind w:firstLine="567"/>
        <w:jc w:val="both"/>
        <w:rPr>
          <w:sz w:val="24"/>
          <w:szCs w:val="24"/>
          <w:lang w:eastAsia="ru-RU"/>
        </w:rPr>
      </w:pPr>
    </w:p>
    <w:p w14:paraId="3FF10125" w14:textId="77777777" w:rsidR="00882E72" w:rsidRPr="00745FE9" w:rsidRDefault="00882E72" w:rsidP="00882E72">
      <w:pPr>
        <w:adjustRightInd w:val="0"/>
        <w:ind w:firstLine="709"/>
        <w:jc w:val="both"/>
        <w:rPr>
          <w:sz w:val="24"/>
          <w:szCs w:val="24"/>
          <w:lang w:eastAsia="ru-RU"/>
        </w:rPr>
      </w:pPr>
      <w:r w:rsidRPr="00E271EB">
        <w:rPr>
          <w:sz w:val="24"/>
          <w:szCs w:val="24"/>
          <w:lang w:eastAsia="ru-RU"/>
        </w:rPr>
        <w:t>В соответствии с Федеральным законом от 27 июля 2010 года № 210-ФЗ «Об организации предоставления государс</w:t>
      </w:r>
      <w:r>
        <w:rPr>
          <w:sz w:val="24"/>
          <w:szCs w:val="24"/>
          <w:lang w:eastAsia="ru-RU"/>
        </w:rPr>
        <w:t xml:space="preserve">твенных и муниципальных услуг», </w:t>
      </w:r>
      <w:r w:rsidRPr="00E271EB">
        <w:rPr>
          <w:sz w:val="24"/>
          <w:szCs w:val="24"/>
          <w:lang w:eastAsia="ru-RU"/>
        </w:rPr>
        <w:t>Местная Администрация</w:t>
      </w:r>
      <w:r>
        <w:rPr>
          <w:sz w:val="24"/>
          <w:szCs w:val="24"/>
          <w:lang w:eastAsia="ru-RU"/>
        </w:rPr>
        <w:t xml:space="preserve"> внутригородского муниципального образования</w:t>
      </w:r>
      <w:r w:rsidRPr="00E271EB">
        <w:rPr>
          <w:sz w:val="24"/>
          <w:szCs w:val="24"/>
          <w:lang w:eastAsia="ru-RU"/>
        </w:rPr>
        <w:t xml:space="preserve"> </w:t>
      </w:r>
      <w:r>
        <w:rPr>
          <w:sz w:val="24"/>
          <w:szCs w:val="24"/>
          <w:lang w:eastAsia="ru-RU"/>
        </w:rPr>
        <w:t xml:space="preserve">Санкт-Петербурга </w:t>
      </w:r>
      <w:r w:rsidRPr="00E271EB">
        <w:rPr>
          <w:sz w:val="24"/>
          <w:szCs w:val="24"/>
          <w:lang w:eastAsia="ru-RU"/>
        </w:rPr>
        <w:t>Муниципальный округ № 15</w:t>
      </w:r>
      <w:r>
        <w:rPr>
          <w:sz w:val="24"/>
          <w:szCs w:val="24"/>
          <w:lang w:eastAsia="ru-RU"/>
        </w:rPr>
        <w:t xml:space="preserve">, </w:t>
      </w:r>
      <w:r w:rsidRPr="00745FE9">
        <w:rPr>
          <w:bCs/>
          <w:sz w:val="24"/>
          <w:szCs w:val="24"/>
        </w:rPr>
        <w:t xml:space="preserve">на основании </w:t>
      </w:r>
      <w:r>
        <w:rPr>
          <w:bCs/>
          <w:sz w:val="24"/>
          <w:szCs w:val="24"/>
        </w:rPr>
        <w:t xml:space="preserve">протестов Прокурора Выборгского района Санкт-Петербурга от 21.03.2022 № 03-01-2021 </w:t>
      </w:r>
    </w:p>
    <w:p w14:paraId="1BC5C14F" w14:textId="77777777" w:rsidR="003D5AAC" w:rsidRDefault="003D5AAC" w:rsidP="003D5AAC">
      <w:pPr>
        <w:jc w:val="center"/>
        <w:rPr>
          <w:szCs w:val="24"/>
        </w:rPr>
      </w:pPr>
    </w:p>
    <w:p w14:paraId="0C95B783" w14:textId="77777777" w:rsidR="003D5AAC" w:rsidRPr="00F660F4" w:rsidRDefault="003D5AAC" w:rsidP="00F660F4">
      <w:pPr>
        <w:ind w:firstLine="567"/>
        <w:jc w:val="center"/>
        <w:rPr>
          <w:sz w:val="24"/>
          <w:szCs w:val="24"/>
        </w:rPr>
      </w:pPr>
      <w:r w:rsidRPr="00F660F4">
        <w:rPr>
          <w:sz w:val="24"/>
          <w:szCs w:val="24"/>
        </w:rPr>
        <w:t>ПОСТАНОВЛЯЕТ:</w:t>
      </w:r>
    </w:p>
    <w:p w14:paraId="66ADDED3" w14:textId="77777777" w:rsidR="00F660F4" w:rsidRPr="00F660F4" w:rsidRDefault="00F660F4" w:rsidP="003D5AAC">
      <w:pPr>
        <w:ind w:firstLine="567"/>
        <w:rPr>
          <w:sz w:val="24"/>
          <w:szCs w:val="24"/>
        </w:rPr>
      </w:pPr>
    </w:p>
    <w:p w14:paraId="374A345F" w14:textId="77777777" w:rsidR="00882E72" w:rsidRDefault="00882E72" w:rsidP="00882E72">
      <w:pPr>
        <w:pStyle w:val="a5"/>
        <w:numPr>
          <w:ilvl w:val="0"/>
          <w:numId w:val="4"/>
        </w:numPr>
        <w:spacing w:line="276" w:lineRule="auto"/>
        <w:ind w:left="0" w:firstLine="360"/>
        <w:rPr>
          <w:sz w:val="24"/>
          <w:szCs w:val="24"/>
        </w:rPr>
      </w:pPr>
      <w:bookmarkStart w:id="1" w:name="_Hlk95296216"/>
      <w:r w:rsidRPr="009B0FF3">
        <w:rPr>
          <w:sz w:val="24"/>
          <w:szCs w:val="24"/>
        </w:rPr>
        <w:t>Внести в Административн</w:t>
      </w:r>
      <w:r>
        <w:rPr>
          <w:sz w:val="24"/>
          <w:szCs w:val="24"/>
        </w:rPr>
        <w:t>ые</w:t>
      </w:r>
      <w:r w:rsidRPr="009B0FF3">
        <w:rPr>
          <w:sz w:val="24"/>
          <w:szCs w:val="24"/>
        </w:rPr>
        <w:t xml:space="preserve"> регламент</w:t>
      </w:r>
      <w:r>
        <w:rPr>
          <w:sz w:val="24"/>
          <w:szCs w:val="24"/>
        </w:rPr>
        <w:t>ы</w:t>
      </w:r>
      <w:r w:rsidRPr="009B0FF3">
        <w:rPr>
          <w:sz w:val="24"/>
          <w:szCs w:val="24"/>
        </w:rPr>
        <w:t xml:space="preserve"> Местной Администрации внутригородского муниципального образования Санкт- Петербурга Муниципальный округ № 15 </w:t>
      </w:r>
    </w:p>
    <w:p w14:paraId="34C7F3AF" w14:textId="77777777" w:rsidR="00882E72" w:rsidRPr="00882E72" w:rsidRDefault="00882E72" w:rsidP="00882E72">
      <w:pPr>
        <w:spacing w:line="276" w:lineRule="auto"/>
        <w:jc w:val="both"/>
        <w:rPr>
          <w:b/>
          <w:sz w:val="24"/>
          <w:szCs w:val="24"/>
        </w:rPr>
      </w:pPr>
      <w:r w:rsidRPr="00882E72">
        <w:rPr>
          <w:rFonts w:eastAsia="Arial Unicode MS"/>
          <w:color w:val="000000"/>
          <w:sz w:val="24"/>
          <w:szCs w:val="24"/>
          <w:lang w:eastAsia="ru-RU" w:bidi="ru-RU"/>
        </w:rPr>
        <w:t xml:space="preserve">- по предоставлению </w:t>
      </w:r>
      <w:r w:rsidRPr="00882E72">
        <w:rPr>
          <w:rFonts w:eastAsia="Arial Unicode MS"/>
          <w:bCs/>
          <w:color w:val="000000"/>
          <w:sz w:val="24"/>
          <w:szCs w:val="24"/>
          <w:lang w:eastAsia="ru-RU" w:bidi="ru-RU"/>
        </w:rPr>
        <w:t>Местной Администрацией внутригородского муниципального образования Санкт-Петербурга Муниципальный округ №15</w:t>
      </w:r>
      <w:r w:rsidRPr="00882E72">
        <w:rPr>
          <w:rFonts w:eastAsia="Arial Unicode MS"/>
          <w:color w:val="000000"/>
          <w:sz w:val="24"/>
          <w:szCs w:val="24"/>
          <w:lang w:eastAsia="ru-RU" w:bidi="ru-RU"/>
        </w:rPr>
        <w:t xml:space="preserve">,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w:t>
      </w:r>
      <w:r w:rsidRPr="00882E72">
        <w:rPr>
          <w:rFonts w:eastAsia="Arial Unicode MS"/>
          <w:bCs/>
          <w:iCs/>
          <w:color w:val="000000"/>
          <w:sz w:val="24"/>
          <w:szCs w:val="24"/>
          <w:lang w:eastAsia="ru-RU" w:bidi="ru-RU"/>
        </w:rPr>
        <w:t xml:space="preserve">государственной услуги по даче согласия органа опеки и попечительства на заключение трудового договора с лицом, получившим общее образование и достигшим возраста четырнадцати лет, для выполнения легкого труда, не причиняющего вреда его здоровью, либо с лицом, получающим общее образование и достигшим возраста четырнадцати лет, для выполнения в свободное от получения образования время легкого труда, не причиняющего вреда его здоровью и без ущерба для освоения образовательной программы, </w:t>
      </w:r>
      <w:bookmarkStart w:id="2" w:name="_Hlk101867598"/>
      <w:r w:rsidRPr="00882E72">
        <w:rPr>
          <w:sz w:val="24"/>
          <w:szCs w:val="24"/>
        </w:rPr>
        <w:t xml:space="preserve">утвержденный постановлением Местной Администрации внутригородского муниципального образования Санкт-Петербурга Муниципальный округ № 15 </w:t>
      </w:r>
      <w:r w:rsidRPr="00882E72">
        <w:rPr>
          <w:b/>
          <w:sz w:val="24"/>
          <w:szCs w:val="24"/>
        </w:rPr>
        <w:t>от 03.05.2018 № 7.3;</w:t>
      </w:r>
    </w:p>
    <w:bookmarkEnd w:id="2"/>
    <w:p w14:paraId="75DC4BE0" w14:textId="77777777" w:rsidR="00882E72" w:rsidRPr="00882E72" w:rsidRDefault="00882E72" w:rsidP="00882E72">
      <w:pPr>
        <w:spacing w:line="276" w:lineRule="auto"/>
        <w:jc w:val="both"/>
        <w:rPr>
          <w:sz w:val="24"/>
          <w:szCs w:val="24"/>
        </w:rPr>
      </w:pPr>
      <w:r w:rsidRPr="00882E72">
        <w:rPr>
          <w:sz w:val="24"/>
          <w:szCs w:val="24"/>
        </w:rPr>
        <w:t xml:space="preserve">- </w:t>
      </w:r>
      <w:r w:rsidRPr="00882E72">
        <w:rPr>
          <w:sz w:val="24"/>
          <w:szCs w:val="24"/>
          <w:lang w:eastAsia="ru-RU"/>
        </w:rPr>
        <w:t xml:space="preserve">по предоставлению </w:t>
      </w:r>
      <w:r w:rsidRPr="00882E72">
        <w:rPr>
          <w:bCs/>
          <w:sz w:val="24"/>
          <w:szCs w:val="24"/>
          <w:lang w:eastAsia="ru-RU"/>
        </w:rPr>
        <w:t>Местной Администрацией внутригородского муниципального образования Санкт-Петербурга Муниципальный округ №15</w:t>
      </w:r>
      <w:r w:rsidRPr="00882E72">
        <w:rPr>
          <w:sz w:val="24"/>
          <w:szCs w:val="24"/>
          <w:lang w:eastAsia="ru-RU"/>
        </w:rPr>
        <w:t xml:space="preserve">,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 </w:t>
      </w:r>
      <w:r w:rsidRPr="00882E72">
        <w:rPr>
          <w:sz w:val="24"/>
          <w:szCs w:val="24"/>
        </w:rPr>
        <w:t xml:space="preserve">утвержденный постановлением Местной Администрации внутригородского муниципального образования Санкт-Петербурга </w:t>
      </w:r>
      <w:r w:rsidRPr="00882E72">
        <w:rPr>
          <w:sz w:val="24"/>
          <w:szCs w:val="24"/>
        </w:rPr>
        <w:lastRenderedPageBreak/>
        <w:t xml:space="preserve">Муниципальный округ № 15 </w:t>
      </w:r>
      <w:r w:rsidRPr="00882E72">
        <w:rPr>
          <w:b/>
          <w:sz w:val="24"/>
          <w:szCs w:val="24"/>
        </w:rPr>
        <w:t>от 03.05.2018 № 7.4</w:t>
      </w:r>
      <w:r w:rsidRPr="00882E72">
        <w:rPr>
          <w:sz w:val="24"/>
          <w:szCs w:val="24"/>
        </w:rPr>
        <w:t xml:space="preserve"> (далее – Административные регламенты) следующие изменения:</w:t>
      </w:r>
    </w:p>
    <w:p w14:paraId="1F57BF45" w14:textId="77777777" w:rsidR="001A182A" w:rsidRPr="00077E3D" w:rsidRDefault="006231C9" w:rsidP="00EE2399">
      <w:pPr>
        <w:pStyle w:val="a5"/>
        <w:numPr>
          <w:ilvl w:val="1"/>
          <w:numId w:val="4"/>
        </w:numPr>
        <w:spacing w:line="276" w:lineRule="auto"/>
        <w:rPr>
          <w:sz w:val="24"/>
          <w:szCs w:val="24"/>
        </w:rPr>
      </w:pPr>
      <w:r w:rsidRPr="00077E3D">
        <w:rPr>
          <w:sz w:val="24"/>
          <w:szCs w:val="24"/>
        </w:rPr>
        <w:t>Пункт 5.</w:t>
      </w:r>
      <w:r w:rsidR="00882E72" w:rsidRPr="00077E3D">
        <w:rPr>
          <w:sz w:val="24"/>
          <w:szCs w:val="24"/>
        </w:rPr>
        <w:t>1</w:t>
      </w:r>
      <w:r w:rsidRPr="00077E3D">
        <w:rPr>
          <w:sz w:val="24"/>
          <w:szCs w:val="24"/>
        </w:rPr>
        <w:t xml:space="preserve"> </w:t>
      </w:r>
      <w:r w:rsidR="00803B11" w:rsidRPr="00077E3D">
        <w:rPr>
          <w:sz w:val="24"/>
          <w:szCs w:val="24"/>
        </w:rPr>
        <w:t xml:space="preserve">раздела 5 </w:t>
      </w:r>
      <w:r w:rsidRPr="00077E3D">
        <w:rPr>
          <w:sz w:val="24"/>
          <w:szCs w:val="24"/>
        </w:rPr>
        <w:t>Административн</w:t>
      </w:r>
      <w:r w:rsidR="00882E72" w:rsidRPr="00077E3D">
        <w:rPr>
          <w:sz w:val="24"/>
          <w:szCs w:val="24"/>
        </w:rPr>
        <w:t>ых</w:t>
      </w:r>
      <w:r w:rsidRPr="00077E3D">
        <w:rPr>
          <w:sz w:val="24"/>
          <w:szCs w:val="24"/>
        </w:rPr>
        <w:t xml:space="preserve"> </w:t>
      </w:r>
      <w:r w:rsidR="00F660F4" w:rsidRPr="00077E3D">
        <w:rPr>
          <w:sz w:val="24"/>
          <w:szCs w:val="24"/>
        </w:rPr>
        <w:t>регламент</w:t>
      </w:r>
      <w:r w:rsidR="002C64A0">
        <w:rPr>
          <w:sz w:val="24"/>
          <w:szCs w:val="24"/>
        </w:rPr>
        <w:t>ов</w:t>
      </w:r>
      <w:r w:rsidR="00F660F4" w:rsidRPr="00077E3D">
        <w:rPr>
          <w:sz w:val="24"/>
          <w:szCs w:val="24"/>
        </w:rPr>
        <w:t xml:space="preserve"> </w:t>
      </w:r>
      <w:r w:rsidR="00077E3D">
        <w:rPr>
          <w:sz w:val="24"/>
          <w:szCs w:val="24"/>
        </w:rPr>
        <w:t>изложить в следующей редакции</w:t>
      </w:r>
      <w:r w:rsidRPr="00077E3D">
        <w:rPr>
          <w:sz w:val="24"/>
          <w:szCs w:val="24"/>
        </w:rPr>
        <w:t>:</w:t>
      </w:r>
    </w:p>
    <w:p w14:paraId="04518D51" w14:textId="77777777" w:rsidR="00882E72" w:rsidRPr="00077E3D" w:rsidRDefault="00077E3D" w:rsidP="00882E72">
      <w:pPr>
        <w:pStyle w:val="ConsPlusNormal"/>
        <w:suppressAutoHyphens/>
        <w:ind w:right="-1" w:firstLine="567"/>
        <w:jc w:val="both"/>
        <w:rPr>
          <w:rFonts w:ascii="Times New Roman" w:hAnsi="Times New Roman" w:cs="Times New Roman"/>
          <w:sz w:val="24"/>
          <w:szCs w:val="24"/>
        </w:rPr>
      </w:pPr>
      <w:r>
        <w:rPr>
          <w:rFonts w:ascii="Times New Roman" w:hAnsi="Times New Roman" w:cs="Times New Roman"/>
          <w:sz w:val="24"/>
          <w:szCs w:val="24"/>
        </w:rPr>
        <w:t xml:space="preserve">«5.1. </w:t>
      </w:r>
      <w:r w:rsidR="00882E72" w:rsidRPr="00077E3D">
        <w:rPr>
          <w:rFonts w:ascii="Times New Roman" w:hAnsi="Times New Roman" w:cs="Times New Roman"/>
          <w:sz w:val="24"/>
          <w:szCs w:val="24"/>
        </w:rPr>
        <w:t>Заявители имеют право на досудебное (внесудебное) обжалование решений и действий (бездействия), принятых (осуществляемых) органом местного самоуправления, в ходе предоставления государственной услуги. Досудебный (внесудебный) порядок обжалования не исключает возможность обжалования решений и действий (бездействия), принятых (осуществляемых) в ходе предоставления государственной услуги, в судебном порядке. Досудебный (внесудебный) порядок обжалования не является для заявителя обязательным.</w:t>
      </w:r>
    </w:p>
    <w:p w14:paraId="47A70855" w14:textId="77777777" w:rsidR="001A182A" w:rsidRPr="00077E3D" w:rsidRDefault="006231C9" w:rsidP="009B0FF3">
      <w:pPr>
        <w:spacing w:line="276" w:lineRule="auto"/>
        <w:ind w:firstLine="360"/>
        <w:jc w:val="both"/>
        <w:rPr>
          <w:sz w:val="24"/>
          <w:szCs w:val="24"/>
        </w:rPr>
      </w:pPr>
      <w:r w:rsidRPr="00077E3D">
        <w:rPr>
          <w:sz w:val="24"/>
          <w:szCs w:val="24"/>
        </w:rPr>
        <w:t>Заявитель может обратиться с жалобой в том числе в следующих случаях:</w:t>
      </w:r>
    </w:p>
    <w:p w14:paraId="6DF78FA6" w14:textId="77777777" w:rsidR="00F660F4" w:rsidRPr="00077E3D" w:rsidRDefault="006231C9" w:rsidP="009B0FF3">
      <w:pPr>
        <w:pStyle w:val="a5"/>
        <w:numPr>
          <w:ilvl w:val="0"/>
          <w:numId w:val="5"/>
        </w:numPr>
        <w:spacing w:line="276" w:lineRule="auto"/>
        <w:ind w:left="0" w:firstLine="360"/>
        <w:rPr>
          <w:sz w:val="24"/>
          <w:szCs w:val="24"/>
        </w:rPr>
      </w:pPr>
      <w:r w:rsidRPr="00077E3D">
        <w:rPr>
          <w:sz w:val="24"/>
          <w:szCs w:val="24"/>
        </w:rPr>
        <w:t xml:space="preserve">нарушение срока регистрации запроса о </w:t>
      </w:r>
      <w:r w:rsidR="003C707F" w:rsidRPr="00077E3D">
        <w:rPr>
          <w:sz w:val="24"/>
          <w:szCs w:val="24"/>
        </w:rPr>
        <w:t>предоставлении</w:t>
      </w:r>
      <w:r w:rsidRPr="00077E3D">
        <w:rPr>
          <w:sz w:val="24"/>
          <w:szCs w:val="24"/>
        </w:rPr>
        <w:t xml:space="preserve"> государственной или муниципальной услуги, запроса, указанного в статье 15.1 настоящего Федерального закона;</w:t>
      </w:r>
    </w:p>
    <w:p w14:paraId="4D4ECD4A" w14:textId="77777777" w:rsidR="001A182A" w:rsidRPr="00077E3D" w:rsidRDefault="006231C9" w:rsidP="009B0FF3">
      <w:pPr>
        <w:pStyle w:val="a5"/>
        <w:numPr>
          <w:ilvl w:val="0"/>
          <w:numId w:val="5"/>
        </w:numPr>
        <w:spacing w:line="276" w:lineRule="auto"/>
        <w:ind w:left="0" w:firstLine="360"/>
        <w:rPr>
          <w:sz w:val="24"/>
          <w:szCs w:val="24"/>
        </w:rPr>
      </w:pPr>
      <w:r w:rsidRPr="00077E3D">
        <w:rPr>
          <w:sz w:val="24"/>
          <w:szCs w:val="24"/>
        </w:rPr>
        <w:t>нарушение срока предоставления государственной или муниципальной услуги. В указанном случае досудебное (внесудебное) обжалование заявителем</w:t>
      </w:r>
      <w:r w:rsidR="00F660F4" w:rsidRPr="00077E3D">
        <w:rPr>
          <w:sz w:val="24"/>
          <w:szCs w:val="24"/>
        </w:rPr>
        <w:t xml:space="preserve"> </w:t>
      </w:r>
      <w:r w:rsidRPr="00077E3D">
        <w:rPr>
          <w:sz w:val="24"/>
          <w:szCs w:val="24"/>
        </w:rPr>
        <w:t xml:space="preserve">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w:t>
      </w:r>
      <w:r w:rsidR="00F660F4" w:rsidRPr="00077E3D">
        <w:rPr>
          <w:sz w:val="24"/>
          <w:szCs w:val="24"/>
        </w:rPr>
        <w:t>предоставлению</w:t>
      </w:r>
      <w:r w:rsidRPr="00077E3D">
        <w:rPr>
          <w:sz w:val="24"/>
          <w:szCs w:val="24"/>
        </w:rPr>
        <w:t xml:space="preserve"> соответствующих государственных или муниципальных услуг в полном объеме в порядке, определенном частью 1.3 </w:t>
      </w:r>
      <w:r w:rsidR="00F660F4" w:rsidRPr="00077E3D">
        <w:rPr>
          <w:sz w:val="24"/>
          <w:szCs w:val="24"/>
        </w:rPr>
        <w:t xml:space="preserve">статьи </w:t>
      </w:r>
      <w:r w:rsidRPr="00077E3D">
        <w:rPr>
          <w:sz w:val="24"/>
          <w:szCs w:val="24"/>
        </w:rPr>
        <w:t>16 настоящего Федерального закона;</w:t>
      </w:r>
    </w:p>
    <w:p w14:paraId="63265EA1" w14:textId="77777777" w:rsidR="001A182A" w:rsidRPr="00077E3D" w:rsidRDefault="006231C9" w:rsidP="009B0FF3">
      <w:pPr>
        <w:pStyle w:val="a5"/>
        <w:numPr>
          <w:ilvl w:val="0"/>
          <w:numId w:val="5"/>
        </w:numPr>
        <w:spacing w:line="276" w:lineRule="auto"/>
        <w:ind w:left="0" w:firstLine="360"/>
        <w:rPr>
          <w:sz w:val="24"/>
          <w:szCs w:val="24"/>
        </w:rPr>
      </w:pPr>
      <w:r w:rsidRPr="00077E3D">
        <w:rPr>
          <w:sz w:val="24"/>
          <w:szCs w:val="24"/>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w:t>
      </w:r>
    </w:p>
    <w:p w14:paraId="52094305" w14:textId="77777777" w:rsidR="001A182A" w:rsidRPr="00077E3D" w:rsidRDefault="006231C9" w:rsidP="009B0FF3">
      <w:pPr>
        <w:pStyle w:val="a5"/>
        <w:numPr>
          <w:ilvl w:val="0"/>
          <w:numId w:val="5"/>
        </w:numPr>
        <w:spacing w:line="276" w:lineRule="auto"/>
        <w:ind w:left="0" w:firstLine="360"/>
        <w:rPr>
          <w:sz w:val="24"/>
          <w:szCs w:val="24"/>
        </w:rPr>
      </w:pPr>
      <w:r w:rsidRPr="00077E3D">
        <w:rPr>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14:paraId="485CEC4F" w14:textId="77777777" w:rsidR="00F660F4" w:rsidRPr="00077E3D" w:rsidRDefault="006231C9" w:rsidP="009B0FF3">
      <w:pPr>
        <w:pStyle w:val="a5"/>
        <w:numPr>
          <w:ilvl w:val="0"/>
          <w:numId w:val="5"/>
        </w:numPr>
        <w:spacing w:line="276" w:lineRule="auto"/>
        <w:ind w:left="0" w:firstLine="360"/>
        <w:rPr>
          <w:sz w:val="24"/>
          <w:szCs w:val="24"/>
        </w:rPr>
      </w:pPr>
      <w:r w:rsidRPr="00077E3D">
        <w:rPr>
          <w:sz w:val="24"/>
          <w:szCs w:val="24"/>
        </w:rPr>
        <w:t xml:space="preserve">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 жалование заявителем решений и действий (бездействия) многофункционального центра, работника </w:t>
      </w:r>
      <w:r w:rsidR="00F660F4" w:rsidRPr="00077E3D">
        <w:rPr>
          <w:sz w:val="24"/>
          <w:szCs w:val="24"/>
        </w:rPr>
        <w:t>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14:paraId="2FE27635" w14:textId="77777777" w:rsidR="00F660F4" w:rsidRPr="00077E3D" w:rsidRDefault="00F660F4" w:rsidP="009B0FF3">
      <w:pPr>
        <w:pStyle w:val="a5"/>
        <w:numPr>
          <w:ilvl w:val="0"/>
          <w:numId w:val="5"/>
        </w:numPr>
        <w:spacing w:line="276" w:lineRule="auto"/>
        <w:ind w:left="0" w:firstLine="360"/>
        <w:rPr>
          <w:sz w:val="24"/>
          <w:szCs w:val="24"/>
        </w:rPr>
      </w:pPr>
      <w:r w:rsidRPr="00077E3D">
        <w:rPr>
          <w:sz w:val="24"/>
          <w:szCs w:val="24"/>
        </w:rPr>
        <w:t>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1DDD8B20" w14:textId="77777777" w:rsidR="00F660F4" w:rsidRPr="00077E3D" w:rsidRDefault="00F660F4" w:rsidP="009B0FF3">
      <w:pPr>
        <w:pStyle w:val="a5"/>
        <w:numPr>
          <w:ilvl w:val="0"/>
          <w:numId w:val="5"/>
        </w:numPr>
        <w:spacing w:line="276" w:lineRule="auto"/>
        <w:ind w:left="0" w:firstLine="360"/>
        <w:rPr>
          <w:sz w:val="24"/>
          <w:szCs w:val="24"/>
        </w:rPr>
      </w:pPr>
      <w:r w:rsidRPr="00077E3D">
        <w:rPr>
          <w:sz w:val="24"/>
          <w:szCs w:val="24"/>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w:t>
      </w:r>
      <w:r w:rsidR="009B0FF3" w:rsidRPr="00077E3D">
        <w:rPr>
          <w:sz w:val="24"/>
          <w:szCs w:val="24"/>
        </w:rPr>
        <w:t xml:space="preserve"> </w:t>
      </w:r>
      <w:r w:rsidRPr="00077E3D">
        <w:rPr>
          <w:sz w:val="24"/>
          <w:szCs w:val="24"/>
        </w:rPr>
        <w:t xml:space="preserve">16 настоящего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w:t>
      </w:r>
      <w:r w:rsidRPr="00077E3D">
        <w:rPr>
          <w:sz w:val="24"/>
          <w:szCs w:val="24"/>
        </w:rPr>
        <w:lastRenderedPageBreak/>
        <w:t>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r w:rsidRPr="00077E3D">
        <w:rPr>
          <w:noProof/>
          <w:sz w:val="24"/>
          <w:szCs w:val="24"/>
        </w:rPr>
        <mc:AlternateContent>
          <mc:Choice Requires="wps">
            <w:drawing>
              <wp:anchor distT="0" distB="0" distL="114300" distR="114300" simplePos="0" relativeHeight="251659264" behindDoc="0" locked="0" layoutInCell="1" allowOverlap="1" wp14:anchorId="04F5FD96" wp14:editId="6C0E1278">
                <wp:simplePos x="0" y="0"/>
                <wp:positionH relativeFrom="page">
                  <wp:posOffset>182880</wp:posOffset>
                </wp:positionH>
                <wp:positionV relativeFrom="page">
                  <wp:posOffset>10598785</wp:posOffset>
                </wp:positionV>
                <wp:extent cx="301117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11170" cy="0"/>
                        </a:xfrm>
                        <a:prstGeom prst="line">
                          <a:avLst/>
                        </a:prstGeom>
                        <a:noFill/>
                        <a:ln w="12192">
                          <a:solidFill>
                            <a:srgbClr val="575454"/>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4A206E" id="Line 2"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4.4pt,834.55pt" to="251.5pt,83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" strokecolor="#575454" strokeweight=".96pt">
                <w10:wrap anchorx="page" anchory="page"/>
              </v:line>
            </w:pict>
          </mc:Fallback>
        </mc:AlternateContent>
      </w:r>
    </w:p>
    <w:p w14:paraId="572F031F" w14:textId="77777777" w:rsidR="00F660F4" w:rsidRPr="00077E3D" w:rsidRDefault="00F660F4" w:rsidP="009B0FF3">
      <w:pPr>
        <w:pStyle w:val="a5"/>
        <w:numPr>
          <w:ilvl w:val="0"/>
          <w:numId w:val="5"/>
        </w:numPr>
        <w:spacing w:line="276" w:lineRule="auto"/>
        <w:ind w:left="0" w:firstLine="360"/>
        <w:rPr>
          <w:sz w:val="24"/>
          <w:szCs w:val="24"/>
        </w:rPr>
      </w:pPr>
      <w:r w:rsidRPr="00077E3D">
        <w:rPr>
          <w:sz w:val="24"/>
          <w:szCs w:val="24"/>
        </w:rPr>
        <w:t>нарушение срока или порядка выдачи документов по результатам предоставления государственной или муниципальной услуги;</w:t>
      </w:r>
    </w:p>
    <w:p w14:paraId="41979474" w14:textId="77777777" w:rsidR="00F660F4" w:rsidRPr="00077E3D" w:rsidRDefault="00F660F4" w:rsidP="009B0FF3">
      <w:pPr>
        <w:pStyle w:val="a5"/>
        <w:numPr>
          <w:ilvl w:val="0"/>
          <w:numId w:val="5"/>
        </w:numPr>
        <w:spacing w:line="276" w:lineRule="auto"/>
        <w:ind w:left="0" w:firstLine="360"/>
        <w:rPr>
          <w:sz w:val="24"/>
          <w:szCs w:val="24"/>
        </w:rPr>
      </w:pPr>
      <w:r w:rsidRPr="00077E3D">
        <w:rPr>
          <w:sz w:val="24"/>
          <w:szCs w:val="24"/>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14:paraId="6F26F7F6" w14:textId="77777777" w:rsidR="00B12E41" w:rsidRPr="00077E3D" w:rsidRDefault="00F660F4" w:rsidP="00B12E41">
      <w:pPr>
        <w:pStyle w:val="a5"/>
        <w:numPr>
          <w:ilvl w:val="0"/>
          <w:numId w:val="5"/>
        </w:numPr>
        <w:spacing w:line="276" w:lineRule="auto"/>
        <w:ind w:left="0" w:firstLine="360"/>
        <w:rPr>
          <w:sz w:val="24"/>
          <w:szCs w:val="24"/>
        </w:rPr>
      </w:pPr>
      <w:r w:rsidRPr="00077E3D">
        <w:rPr>
          <w:sz w:val="24"/>
          <w:szCs w:val="24"/>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 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r w:rsidR="00077E3D">
        <w:rPr>
          <w:sz w:val="24"/>
          <w:szCs w:val="24"/>
        </w:rPr>
        <w:t>»</w:t>
      </w:r>
    </w:p>
    <w:p w14:paraId="45037FB1" w14:textId="77777777" w:rsidR="00077E3D" w:rsidRPr="00077E3D" w:rsidRDefault="00B12E41" w:rsidP="00B12E41">
      <w:pPr>
        <w:pStyle w:val="a5"/>
        <w:numPr>
          <w:ilvl w:val="1"/>
          <w:numId w:val="4"/>
        </w:numPr>
        <w:adjustRightInd w:val="0"/>
        <w:ind w:left="0" w:firstLine="360"/>
        <w:rPr>
          <w:sz w:val="24"/>
          <w:szCs w:val="24"/>
          <w:lang w:eastAsia="ru-RU"/>
        </w:rPr>
      </w:pPr>
      <w:r w:rsidRPr="00077E3D">
        <w:rPr>
          <w:sz w:val="24"/>
          <w:szCs w:val="24"/>
        </w:rPr>
        <w:t>Пункт 5.</w:t>
      </w:r>
      <w:r w:rsidR="00882E72" w:rsidRPr="00077E3D">
        <w:rPr>
          <w:sz w:val="24"/>
          <w:szCs w:val="24"/>
        </w:rPr>
        <w:t>8</w:t>
      </w:r>
      <w:r w:rsidRPr="00077E3D">
        <w:rPr>
          <w:sz w:val="24"/>
          <w:szCs w:val="24"/>
        </w:rPr>
        <w:t xml:space="preserve"> раздела 5 Административн</w:t>
      </w:r>
      <w:r w:rsidR="002C64A0">
        <w:rPr>
          <w:sz w:val="24"/>
          <w:szCs w:val="24"/>
        </w:rPr>
        <w:t>ых</w:t>
      </w:r>
      <w:r w:rsidRPr="00077E3D">
        <w:rPr>
          <w:sz w:val="24"/>
          <w:szCs w:val="24"/>
        </w:rPr>
        <w:t xml:space="preserve"> регламент</w:t>
      </w:r>
      <w:r w:rsidR="002C64A0">
        <w:rPr>
          <w:sz w:val="24"/>
          <w:szCs w:val="24"/>
        </w:rPr>
        <w:t>ов</w:t>
      </w:r>
      <w:r w:rsidRPr="00077E3D">
        <w:rPr>
          <w:sz w:val="24"/>
          <w:szCs w:val="24"/>
        </w:rPr>
        <w:t xml:space="preserve"> </w:t>
      </w:r>
      <w:r w:rsidR="00077E3D" w:rsidRPr="00077E3D">
        <w:rPr>
          <w:sz w:val="24"/>
          <w:szCs w:val="24"/>
          <w:lang w:eastAsia="ru-RU"/>
        </w:rPr>
        <w:t>изложить в следующей редакции:</w:t>
      </w:r>
    </w:p>
    <w:p w14:paraId="324695B9" w14:textId="77777777" w:rsidR="00B12E41" w:rsidRPr="00077E3D" w:rsidRDefault="00077E3D" w:rsidP="00077E3D">
      <w:pPr>
        <w:pStyle w:val="a5"/>
        <w:adjustRightInd w:val="0"/>
        <w:ind w:left="0" w:firstLine="284"/>
        <w:rPr>
          <w:sz w:val="24"/>
          <w:szCs w:val="24"/>
          <w:lang w:eastAsia="ru-RU"/>
        </w:rPr>
      </w:pPr>
      <w:r w:rsidRPr="00077E3D">
        <w:rPr>
          <w:sz w:val="24"/>
          <w:szCs w:val="24"/>
          <w:lang w:eastAsia="ru-RU"/>
        </w:rPr>
        <w:t xml:space="preserve">«5.8. </w:t>
      </w:r>
      <w:r w:rsidRPr="00077E3D">
        <w:rPr>
          <w:rFonts w:eastAsia="Arial Unicode MS"/>
          <w:color w:val="000000"/>
          <w:sz w:val="24"/>
          <w:szCs w:val="24"/>
          <w:lang w:eastAsia="ru-RU" w:bidi="ru-RU"/>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58EAADAD" w14:textId="77777777" w:rsidR="00B12E41" w:rsidRPr="00077E3D" w:rsidRDefault="00B12E41" w:rsidP="00BF3FAB">
      <w:pPr>
        <w:shd w:val="clear" w:color="auto" w:fill="FFFFFF"/>
        <w:tabs>
          <w:tab w:val="left" w:pos="1276"/>
        </w:tabs>
        <w:spacing w:line="276" w:lineRule="auto"/>
        <w:ind w:firstLine="426"/>
        <w:jc w:val="both"/>
        <w:rPr>
          <w:sz w:val="24"/>
          <w:szCs w:val="24"/>
        </w:rPr>
      </w:pPr>
      <w:r w:rsidRPr="00077E3D">
        <w:rPr>
          <w:sz w:val="24"/>
          <w:szCs w:val="24"/>
        </w:rPr>
        <w:t>«в случае признания жалобы подлежащей удовлетворению в ответе заявителю, дается информация о действиях, осуществляемых Местной Администрацией,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3E15AD06" w14:textId="77777777" w:rsidR="00B12E41" w:rsidRPr="00077E3D" w:rsidRDefault="00B12E41" w:rsidP="00BF3FAB">
      <w:pPr>
        <w:shd w:val="clear" w:color="auto" w:fill="FFFFFF"/>
        <w:tabs>
          <w:tab w:val="left" w:pos="1276"/>
        </w:tabs>
        <w:spacing w:line="276" w:lineRule="auto"/>
        <w:ind w:firstLine="567"/>
        <w:jc w:val="both"/>
        <w:rPr>
          <w:sz w:val="24"/>
          <w:szCs w:val="24"/>
        </w:rPr>
      </w:pPr>
      <w:r w:rsidRPr="00077E3D">
        <w:rPr>
          <w:sz w:val="24"/>
          <w:szCs w:val="24"/>
        </w:rPr>
        <w:t xml:space="preserve">«в случае </w:t>
      </w:r>
      <w:r w:rsidR="00A26115" w:rsidRPr="00077E3D">
        <w:rPr>
          <w:sz w:val="24"/>
          <w:szCs w:val="24"/>
        </w:rPr>
        <w:t>признания жалобы,</w:t>
      </w:r>
      <w:r w:rsidRPr="00077E3D">
        <w:rPr>
          <w:sz w:val="24"/>
          <w:szCs w:val="24"/>
        </w:rPr>
        <w:t xml:space="preserve"> не подлежащей удовлетворению в ответе </w:t>
      </w:r>
      <w:r w:rsidR="00A26115" w:rsidRPr="00077E3D">
        <w:rPr>
          <w:sz w:val="24"/>
          <w:szCs w:val="24"/>
        </w:rPr>
        <w:t>заявителю,</w:t>
      </w:r>
      <w:r w:rsidRPr="00077E3D">
        <w:rPr>
          <w:sz w:val="24"/>
          <w:szCs w:val="24"/>
        </w:rPr>
        <w:t xml:space="preserve"> даются аргументированные разъяснения о причинах принятого решения, а также информация о порядке обжалования принятого решения.»</w:t>
      </w:r>
    </w:p>
    <w:p w14:paraId="609B9D96" w14:textId="77777777" w:rsidR="00077E3D" w:rsidRPr="00077E3D" w:rsidRDefault="00077E3D" w:rsidP="00077E3D">
      <w:pPr>
        <w:tabs>
          <w:tab w:val="left" w:pos="1134"/>
        </w:tabs>
        <w:adjustRightInd w:val="0"/>
        <w:ind w:right="-1" w:firstLine="567"/>
        <w:jc w:val="both"/>
        <w:rPr>
          <w:sz w:val="24"/>
          <w:szCs w:val="24"/>
        </w:rPr>
      </w:pPr>
      <w:r w:rsidRPr="00077E3D">
        <w:rPr>
          <w:sz w:val="24"/>
          <w:szCs w:val="24"/>
        </w:rPr>
        <w:t>В ответе по результатам рассмотрения жалобы указываются:</w:t>
      </w:r>
    </w:p>
    <w:p w14:paraId="4CF97E99" w14:textId="77777777" w:rsidR="00077E3D" w:rsidRPr="00077E3D" w:rsidRDefault="00077E3D" w:rsidP="00077E3D">
      <w:pPr>
        <w:widowControl/>
        <w:numPr>
          <w:ilvl w:val="0"/>
          <w:numId w:val="7"/>
        </w:numPr>
        <w:tabs>
          <w:tab w:val="left" w:pos="851"/>
        </w:tabs>
        <w:adjustRightInd w:val="0"/>
        <w:ind w:left="0" w:right="-1" w:firstLine="567"/>
        <w:jc w:val="both"/>
        <w:rPr>
          <w:sz w:val="24"/>
          <w:szCs w:val="24"/>
        </w:rPr>
      </w:pPr>
      <w:r w:rsidRPr="00077E3D">
        <w:rPr>
          <w:sz w:val="24"/>
          <w:szCs w:val="24"/>
        </w:rPr>
        <w:t>наименование органа местного самоуправления, должность, фамилия, имя, отчество (при наличии) должностного лица, принявшего решение по жалобе;</w:t>
      </w:r>
    </w:p>
    <w:p w14:paraId="1A7A9E22" w14:textId="77777777" w:rsidR="00077E3D" w:rsidRPr="00077E3D" w:rsidRDefault="00077E3D" w:rsidP="00077E3D">
      <w:pPr>
        <w:widowControl/>
        <w:numPr>
          <w:ilvl w:val="0"/>
          <w:numId w:val="7"/>
        </w:numPr>
        <w:tabs>
          <w:tab w:val="left" w:pos="851"/>
        </w:tabs>
        <w:adjustRightInd w:val="0"/>
        <w:ind w:left="0" w:right="-1" w:firstLine="567"/>
        <w:jc w:val="both"/>
        <w:rPr>
          <w:sz w:val="24"/>
          <w:szCs w:val="24"/>
        </w:rPr>
      </w:pPr>
      <w:r w:rsidRPr="00077E3D">
        <w:rPr>
          <w:sz w:val="24"/>
          <w:szCs w:val="24"/>
        </w:rPr>
        <w:lastRenderedPageBreak/>
        <w:t>номер, дата, место принятия решения, включая сведения о должностном лице, решение или действие (бездействие) которого обжалуется;</w:t>
      </w:r>
    </w:p>
    <w:p w14:paraId="6D113D10" w14:textId="77777777" w:rsidR="00077E3D" w:rsidRPr="00077E3D" w:rsidRDefault="00077E3D" w:rsidP="00077E3D">
      <w:pPr>
        <w:widowControl/>
        <w:numPr>
          <w:ilvl w:val="0"/>
          <w:numId w:val="7"/>
        </w:numPr>
        <w:tabs>
          <w:tab w:val="left" w:pos="851"/>
        </w:tabs>
        <w:adjustRightInd w:val="0"/>
        <w:ind w:left="0" w:right="-1" w:firstLine="567"/>
        <w:jc w:val="both"/>
        <w:rPr>
          <w:sz w:val="24"/>
          <w:szCs w:val="24"/>
        </w:rPr>
      </w:pPr>
      <w:r w:rsidRPr="00077E3D">
        <w:rPr>
          <w:sz w:val="24"/>
          <w:szCs w:val="24"/>
        </w:rPr>
        <w:t>фамилия, имя, отчество (при наличии) или наименование заявителя;</w:t>
      </w:r>
    </w:p>
    <w:p w14:paraId="4960904A" w14:textId="77777777" w:rsidR="00077E3D" w:rsidRPr="00077E3D" w:rsidRDefault="00077E3D" w:rsidP="00077E3D">
      <w:pPr>
        <w:widowControl/>
        <w:numPr>
          <w:ilvl w:val="0"/>
          <w:numId w:val="7"/>
        </w:numPr>
        <w:tabs>
          <w:tab w:val="left" w:pos="851"/>
        </w:tabs>
        <w:adjustRightInd w:val="0"/>
        <w:ind w:left="0" w:right="-1" w:firstLine="567"/>
        <w:jc w:val="both"/>
        <w:rPr>
          <w:sz w:val="24"/>
          <w:szCs w:val="24"/>
        </w:rPr>
      </w:pPr>
      <w:r w:rsidRPr="00077E3D">
        <w:rPr>
          <w:sz w:val="24"/>
          <w:szCs w:val="24"/>
        </w:rPr>
        <w:t>основания для принятия решения по жалобе;</w:t>
      </w:r>
    </w:p>
    <w:p w14:paraId="188C3BEE" w14:textId="77777777" w:rsidR="00077E3D" w:rsidRPr="00077E3D" w:rsidRDefault="00077E3D" w:rsidP="00077E3D">
      <w:pPr>
        <w:widowControl/>
        <w:numPr>
          <w:ilvl w:val="0"/>
          <w:numId w:val="7"/>
        </w:numPr>
        <w:tabs>
          <w:tab w:val="left" w:pos="851"/>
        </w:tabs>
        <w:adjustRightInd w:val="0"/>
        <w:ind w:left="0" w:right="-1" w:firstLine="567"/>
        <w:jc w:val="both"/>
        <w:rPr>
          <w:sz w:val="24"/>
          <w:szCs w:val="24"/>
        </w:rPr>
      </w:pPr>
      <w:r w:rsidRPr="00077E3D">
        <w:rPr>
          <w:sz w:val="24"/>
          <w:szCs w:val="24"/>
        </w:rPr>
        <w:t>принятое по жалобе решение;</w:t>
      </w:r>
    </w:p>
    <w:p w14:paraId="56E3D328" w14:textId="77777777" w:rsidR="00077E3D" w:rsidRPr="00077E3D" w:rsidRDefault="00077E3D" w:rsidP="00077E3D">
      <w:pPr>
        <w:widowControl/>
        <w:numPr>
          <w:ilvl w:val="0"/>
          <w:numId w:val="7"/>
        </w:numPr>
        <w:tabs>
          <w:tab w:val="left" w:pos="851"/>
        </w:tabs>
        <w:adjustRightInd w:val="0"/>
        <w:ind w:left="0" w:right="-1" w:firstLine="567"/>
        <w:jc w:val="both"/>
        <w:rPr>
          <w:sz w:val="24"/>
          <w:szCs w:val="24"/>
        </w:rPr>
      </w:pPr>
      <w:r w:rsidRPr="00077E3D">
        <w:rPr>
          <w:sz w:val="24"/>
          <w:szCs w:val="24"/>
        </w:rPr>
        <w:t>в случае если жалоба признана обоснованной, - сроки устранения выявленных нарушений, в том числе срок предоставления результата государственной услуги;</w:t>
      </w:r>
    </w:p>
    <w:p w14:paraId="7D287A1F" w14:textId="77777777" w:rsidR="00077E3D" w:rsidRPr="00077E3D" w:rsidRDefault="00077E3D" w:rsidP="00077E3D">
      <w:pPr>
        <w:widowControl/>
        <w:numPr>
          <w:ilvl w:val="0"/>
          <w:numId w:val="7"/>
        </w:numPr>
        <w:tabs>
          <w:tab w:val="left" w:pos="851"/>
        </w:tabs>
        <w:adjustRightInd w:val="0"/>
        <w:ind w:left="0" w:right="-1" w:firstLine="567"/>
        <w:jc w:val="both"/>
        <w:rPr>
          <w:sz w:val="24"/>
          <w:szCs w:val="24"/>
        </w:rPr>
      </w:pPr>
      <w:r w:rsidRPr="00077E3D">
        <w:rPr>
          <w:sz w:val="24"/>
          <w:szCs w:val="24"/>
        </w:rPr>
        <w:t>сведения о порядке обжалования принятого по жалобе решения.»</w:t>
      </w:r>
    </w:p>
    <w:p w14:paraId="14E1FA3D" w14:textId="77777777" w:rsidR="009B0FF3" w:rsidRPr="00077E3D" w:rsidRDefault="009B0FF3" w:rsidP="00284850">
      <w:pPr>
        <w:pStyle w:val="a5"/>
        <w:numPr>
          <w:ilvl w:val="0"/>
          <w:numId w:val="4"/>
        </w:numPr>
        <w:spacing w:line="276" w:lineRule="auto"/>
        <w:ind w:left="0" w:firstLine="360"/>
        <w:rPr>
          <w:sz w:val="24"/>
          <w:szCs w:val="24"/>
        </w:rPr>
      </w:pPr>
      <w:r w:rsidRPr="00077E3D">
        <w:rPr>
          <w:sz w:val="24"/>
          <w:szCs w:val="24"/>
        </w:rPr>
        <w:t>Настоящее Постановление вступает в силу после официального опубликования (обнародования).</w:t>
      </w:r>
    </w:p>
    <w:p w14:paraId="3C49BD1E" w14:textId="77777777" w:rsidR="009B0FF3" w:rsidRPr="00077E3D" w:rsidRDefault="009B0FF3" w:rsidP="00B12E41">
      <w:pPr>
        <w:pStyle w:val="a5"/>
        <w:numPr>
          <w:ilvl w:val="0"/>
          <w:numId w:val="4"/>
        </w:numPr>
        <w:tabs>
          <w:tab w:val="left" w:pos="1472"/>
        </w:tabs>
        <w:spacing w:line="276" w:lineRule="auto"/>
        <w:ind w:right="122"/>
        <w:rPr>
          <w:sz w:val="24"/>
          <w:szCs w:val="24"/>
        </w:rPr>
      </w:pPr>
      <w:r w:rsidRPr="00077E3D">
        <w:rPr>
          <w:sz w:val="24"/>
          <w:szCs w:val="24"/>
        </w:rPr>
        <w:t>Контроль за исполнением настоящего Постановления оставляю за собой.</w:t>
      </w:r>
    </w:p>
    <w:p w14:paraId="73E90242" w14:textId="77777777" w:rsidR="009B0FF3" w:rsidRDefault="009B0FF3" w:rsidP="009B0FF3">
      <w:pPr>
        <w:tabs>
          <w:tab w:val="left" w:pos="1472"/>
        </w:tabs>
        <w:spacing w:line="276" w:lineRule="auto"/>
        <w:ind w:left="360" w:right="122"/>
        <w:rPr>
          <w:sz w:val="24"/>
          <w:szCs w:val="24"/>
        </w:rPr>
      </w:pPr>
    </w:p>
    <w:p w14:paraId="4D08A06D" w14:textId="77777777" w:rsidR="009B0FF3" w:rsidRDefault="009B0FF3" w:rsidP="009B0FF3">
      <w:pPr>
        <w:tabs>
          <w:tab w:val="left" w:pos="1472"/>
        </w:tabs>
        <w:spacing w:line="276" w:lineRule="auto"/>
        <w:ind w:left="360" w:right="122"/>
        <w:rPr>
          <w:sz w:val="24"/>
          <w:szCs w:val="24"/>
        </w:rPr>
      </w:pPr>
    </w:p>
    <w:p w14:paraId="5EFF5894" w14:textId="77777777" w:rsidR="009B0FF3" w:rsidRPr="009B0FF3" w:rsidRDefault="009B0FF3" w:rsidP="009B0FF3">
      <w:pPr>
        <w:tabs>
          <w:tab w:val="left" w:pos="1472"/>
        </w:tabs>
        <w:spacing w:line="276" w:lineRule="auto"/>
        <w:ind w:left="360" w:right="122" w:hanging="360"/>
        <w:rPr>
          <w:sz w:val="24"/>
          <w:szCs w:val="24"/>
        </w:rPr>
      </w:pPr>
      <w:proofErr w:type="spellStart"/>
      <w:r>
        <w:rPr>
          <w:sz w:val="24"/>
          <w:szCs w:val="24"/>
        </w:rPr>
        <w:t>И.о</w:t>
      </w:r>
      <w:proofErr w:type="spellEnd"/>
      <w:r>
        <w:rPr>
          <w:sz w:val="24"/>
          <w:szCs w:val="24"/>
        </w:rPr>
        <w:t>. Главы Местной Администрации                                                                           Р.А. Савченко</w:t>
      </w:r>
      <w:bookmarkEnd w:id="1"/>
    </w:p>
    <w:sectPr w:rsidR="009B0FF3" w:rsidRPr="009B0FF3" w:rsidSect="00F660F4">
      <w:pgSz w:w="11920" w:h="16840"/>
      <w:pgMar w:top="851" w:right="851" w:bottom="851"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A06D2"/>
    <w:multiLevelType w:val="hybridMultilevel"/>
    <w:tmpl w:val="995CEA80"/>
    <w:lvl w:ilvl="0" w:tplc="B5F06624">
      <w:start w:val="1"/>
      <w:numFmt w:val="decimal"/>
      <w:lvlText w:val="%1)"/>
      <w:lvlJc w:val="left"/>
      <w:pPr>
        <w:ind w:left="140" w:hanging="307"/>
      </w:pPr>
      <w:rPr>
        <w:rFonts w:hint="default"/>
        <w:w w:val="105"/>
        <w:lang w:val="ru-RU" w:eastAsia="en-US" w:bidi="ar-SA"/>
      </w:rPr>
    </w:lvl>
    <w:lvl w:ilvl="1" w:tplc="D4205E26">
      <w:numFmt w:val="bullet"/>
      <w:lvlText w:val="•"/>
      <w:lvlJc w:val="left"/>
      <w:pPr>
        <w:ind w:left="1146" w:hanging="307"/>
      </w:pPr>
      <w:rPr>
        <w:rFonts w:hint="default"/>
        <w:lang w:val="ru-RU" w:eastAsia="en-US" w:bidi="ar-SA"/>
      </w:rPr>
    </w:lvl>
    <w:lvl w:ilvl="2" w:tplc="309E8E56">
      <w:numFmt w:val="bullet"/>
      <w:lvlText w:val="•"/>
      <w:lvlJc w:val="left"/>
      <w:pPr>
        <w:ind w:left="2152" w:hanging="307"/>
      </w:pPr>
      <w:rPr>
        <w:rFonts w:hint="default"/>
        <w:lang w:val="ru-RU" w:eastAsia="en-US" w:bidi="ar-SA"/>
      </w:rPr>
    </w:lvl>
    <w:lvl w:ilvl="3" w:tplc="01349B68">
      <w:numFmt w:val="bullet"/>
      <w:lvlText w:val="•"/>
      <w:lvlJc w:val="left"/>
      <w:pPr>
        <w:ind w:left="3158" w:hanging="307"/>
      </w:pPr>
      <w:rPr>
        <w:rFonts w:hint="default"/>
        <w:lang w:val="ru-RU" w:eastAsia="en-US" w:bidi="ar-SA"/>
      </w:rPr>
    </w:lvl>
    <w:lvl w:ilvl="4" w:tplc="848A4676">
      <w:numFmt w:val="bullet"/>
      <w:lvlText w:val="•"/>
      <w:lvlJc w:val="left"/>
      <w:pPr>
        <w:ind w:left="4164" w:hanging="307"/>
      </w:pPr>
      <w:rPr>
        <w:rFonts w:hint="default"/>
        <w:lang w:val="ru-RU" w:eastAsia="en-US" w:bidi="ar-SA"/>
      </w:rPr>
    </w:lvl>
    <w:lvl w:ilvl="5" w:tplc="8814FB5A">
      <w:numFmt w:val="bullet"/>
      <w:lvlText w:val="•"/>
      <w:lvlJc w:val="left"/>
      <w:pPr>
        <w:ind w:left="5170" w:hanging="307"/>
      </w:pPr>
      <w:rPr>
        <w:rFonts w:hint="default"/>
        <w:lang w:val="ru-RU" w:eastAsia="en-US" w:bidi="ar-SA"/>
      </w:rPr>
    </w:lvl>
    <w:lvl w:ilvl="6" w:tplc="3C82A1A8">
      <w:numFmt w:val="bullet"/>
      <w:lvlText w:val="•"/>
      <w:lvlJc w:val="left"/>
      <w:pPr>
        <w:ind w:left="6176" w:hanging="307"/>
      </w:pPr>
      <w:rPr>
        <w:rFonts w:hint="default"/>
        <w:lang w:val="ru-RU" w:eastAsia="en-US" w:bidi="ar-SA"/>
      </w:rPr>
    </w:lvl>
    <w:lvl w:ilvl="7" w:tplc="2DF2E4FA">
      <w:numFmt w:val="bullet"/>
      <w:lvlText w:val="•"/>
      <w:lvlJc w:val="left"/>
      <w:pPr>
        <w:ind w:left="7182" w:hanging="307"/>
      </w:pPr>
      <w:rPr>
        <w:rFonts w:hint="default"/>
        <w:lang w:val="ru-RU" w:eastAsia="en-US" w:bidi="ar-SA"/>
      </w:rPr>
    </w:lvl>
    <w:lvl w:ilvl="8" w:tplc="DAB4D6DA">
      <w:numFmt w:val="bullet"/>
      <w:lvlText w:val="•"/>
      <w:lvlJc w:val="left"/>
      <w:pPr>
        <w:ind w:left="8188" w:hanging="307"/>
      </w:pPr>
      <w:rPr>
        <w:rFonts w:hint="default"/>
        <w:lang w:val="ru-RU" w:eastAsia="en-US" w:bidi="ar-SA"/>
      </w:rPr>
    </w:lvl>
  </w:abstractNum>
  <w:abstractNum w:abstractNumId="1" w15:restartNumberingAfterBreak="0">
    <w:nsid w:val="020118C2"/>
    <w:multiLevelType w:val="hybridMultilevel"/>
    <w:tmpl w:val="43A6B4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86D9C"/>
    <w:multiLevelType w:val="multilevel"/>
    <w:tmpl w:val="735ADEA2"/>
    <w:lvl w:ilvl="0">
      <w:start w:val="1"/>
      <w:numFmt w:val="decimal"/>
      <w:lvlText w:val="%1."/>
      <w:lvlJc w:val="left"/>
      <w:pPr>
        <w:ind w:left="125" w:hanging="559"/>
      </w:pPr>
      <w:rPr>
        <w:rFonts w:hint="default"/>
        <w:w w:val="96"/>
        <w:lang w:val="ru-RU" w:eastAsia="en-US" w:bidi="ar-SA"/>
      </w:rPr>
    </w:lvl>
    <w:lvl w:ilvl="1">
      <w:start w:val="1"/>
      <w:numFmt w:val="decimal"/>
      <w:lvlText w:val="%1.%2."/>
      <w:lvlJc w:val="left"/>
      <w:pPr>
        <w:ind w:left="1492" w:hanging="653"/>
      </w:pPr>
      <w:rPr>
        <w:rFonts w:ascii="Times New Roman" w:eastAsia="Times New Roman" w:hAnsi="Times New Roman" w:cs="Times New Roman" w:hint="default"/>
        <w:w w:val="72"/>
        <w:sz w:val="27"/>
        <w:szCs w:val="27"/>
        <w:lang w:val="ru-RU" w:eastAsia="en-US" w:bidi="ar-SA"/>
      </w:rPr>
    </w:lvl>
    <w:lvl w:ilvl="2">
      <w:numFmt w:val="bullet"/>
      <w:lvlText w:val="•"/>
      <w:lvlJc w:val="left"/>
      <w:pPr>
        <w:ind w:left="2466" w:hanging="653"/>
      </w:pPr>
      <w:rPr>
        <w:rFonts w:hint="default"/>
        <w:lang w:val="ru-RU" w:eastAsia="en-US" w:bidi="ar-SA"/>
      </w:rPr>
    </w:lvl>
    <w:lvl w:ilvl="3">
      <w:numFmt w:val="bullet"/>
      <w:lvlText w:val="•"/>
      <w:lvlJc w:val="left"/>
      <w:pPr>
        <w:ind w:left="3433" w:hanging="653"/>
      </w:pPr>
      <w:rPr>
        <w:rFonts w:hint="default"/>
        <w:lang w:val="ru-RU" w:eastAsia="en-US" w:bidi="ar-SA"/>
      </w:rPr>
    </w:lvl>
    <w:lvl w:ilvl="4">
      <w:numFmt w:val="bullet"/>
      <w:lvlText w:val="•"/>
      <w:lvlJc w:val="left"/>
      <w:pPr>
        <w:ind w:left="4400" w:hanging="653"/>
      </w:pPr>
      <w:rPr>
        <w:rFonts w:hint="default"/>
        <w:lang w:val="ru-RU" w:eastAsia="en-US" w:bidi="ar-SA"/>
      </w:rPr>
    </w:lvl>
    <w:lvl w:ilvl="5">
      <w:numFmt w:val="bullet"/>
      <w:lvlText w:val="•"/>
      <w:lvlJc w:val="left"/>
      <w:pPr>
        <w:ind w:left="5366" w:hanging="653"/>
      </w:pPr>
      <w:rPr>
        <w:rFonts w:hint="default"/>
        <w:lang w:val="ru-RU" w:eastAsia="en-US" w:bidi="ar-SA"/>
      </w:rPr>
    </w:lvl>
    <w:lvl w:ilvl="6">
      <w:numFmt w:val="bullet"/>
      <w:lvlText w:val="•"/>
      <w:lvlJc w:val="left"/>
      <w:pPr>
        <w:ind w:left="6333" w:hanging="653"/>
      </w:pPr>
      <w:rPr>
        <w:rFonts w:hint="default"/>
        <w:lang w:val="ru-RU" w:eastAsia="en-US" w:bidi="ar-SA"/>
      </w:rPr>
    </w:lvl>
    <w:lvl w:ilvl="7">
      <w:numFmt w:val="bullet"/>
      <w:lvlText w:val="•"/>
      <w:lvlJc w:val="left"/>
      <w:pPr>
        <w:ind w:left="7300" w:hanging="653"/>
      </w:pPr>
      <w:rPr>
        <w:rFonts w:hint="default"/>
        <w:lang w:val="ru-RU" w:eastAsia="en-US" w:bidi="ar-SA"/>
      </w:rPr>
    </w:lvl>
    <w:lvl w:ilvl="8">
      <w:numFmt w:val="bullet"/>
      <w:lvlText w:val="•"/>
      <w:lvlJc w:val="left"/>
      <w:pPr>
        <w:ind w:left="8266" w:hanging="653"/>
      </w:pPr>
      <w:rPr>
        <w:rFonts w:hint="default"/>
        <w:lang w:val="ru-RU" w:eastAsia="en-US" w:bidi="ar-SA"/>
      </w:rPr>
    </w:lvl>
  </w:abstractNum>
  <w:abstractNum w:abstractNumId="3" w15:restartNumberingAfterBreak="0">
    <w:nsid w:val="21920B74"/>
    <w:multiLevelType w:val="multilevel"/>
    <w:tmpl w:val="BE4282B2"/>
    <w:lvl w:ilvl="0">
      <w:start w:val="1"/>
      <w:numFmt w:val="decimal"/>
      <w:lvlText w:val="%1."/>
      <w:lvlJc w:val="left"/>
      <w:pPr>
        <w:ind w:left="720" w:hanging="360"/>
      </w:pPr>
      <w:rPr>
        <w:rFonts w:ascii="Times New Roman" w:eastAsia="Times New Roman" w:hAnsi="Times New Roman" w:cs="Times New Roman"/>
        <w:sz w:val="24"/>
        <w:szCs w:val="24"/>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36650C36"/>
    <w:multiLevelType w:val="multilevel"/>
    <w:tmpl w:val="696CEC70"/>
    <w:lvl w:ilvl="0">
      <w:start w:val="1"/>
      <w:numFmt w:val="decimal"/>
      <w:lvlText w:val="%1."/>
      <w:lvlJc w:val="left"/>
      <w:pPr>
        <w:ind w:left="720" w:hanging="360"/>
      </w:pPr>
      <w:rPr>
        <w:rFonts w:hint="default"/>
        <w:w w:val="105"/>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BFA73D2"/>
    <w:multiLevelType w:val="hybridMultilevel"/>
    <w:tmpl w:val="18747BFA"/>
    <w:lvl w:ilvl="0" w:tplc="C42C666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6CD90DB0"/>
    <w:multiLevelType w:val="multilevel"/>
    <w:tmpl w:val="04EE83E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423381791">
    <w:abstractNumId w:val="0"/>
  </w:num>
  <w:num w:numId="2" w16cid:durableId="798181770">
    <w:abstractNumId w:val="2"/>
  </w:num>
  <w:num w:numId="3" w16cid:durableId="1071269466">
    <w:abstractNumId w:val="4"/>
  </w:num>
  <w:num w:numId="4" w16cid:durableId="1538009413">
    <w:abstractNumId w:val="6"/>
  </w:num>
  <w:num w:numId="5" w16cid:durableId="659887923">
    <w:abstractNumId w:val="1"/>
  </w:num>
  <w:num w:numId="6" w16cid:durableId="243686177">
    <w:abstractNumId w:val="3"/>
  </w:num>
  <w:num w:numId="7" w16cid:durableId="14688149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82A"/>
    <w:rsid w:val="00077E3D"/>
    <w:rsid w:val="000D229B"/>
    <w:rsid w:val="001A182A"/>
    <w:rsid w:val="00284850"/>
    <w:rsid w:val="002B3A12"/>
    <w:rsid w:val="002C64A0"/>
    <w:rsid w:val="003C707F"/>
    <w:rsid w:val="003C77A5"/>
    <w:rsid w:val="003D5AAC"/>
    <w:rsid w:val="004632F3"/>
    <w:rsid w:val="00505562"/>
    <w:rsid w:val="00592CE9"/>
    <w:rsid w:val="005C040D"/>
    <w:rsid w:val="006231C9"/>
    <w:rsid w:val="006E798D"/>
    <w:rsid w:val="00803B11"/>
    <w:rsid w:val="00882E72"/>
    <w:rsid w:val="0090410E"/>
    <w:rsid w:val="00933E25"/>
    <w:rsid w:val="009B0FF3"/>
    <w:rsid w:val="00A26115"/>
    <w:rsid w:val="00B12E41"/>
    <w:rsid w:val="00B66DA1"/>
    <w:rsid w:val="00BF3FAB"/>
    <w:rsid w:val="00D31067"/>
    <w:rsid w:val="00EE2399"/>
    <w:rsid w:val="00F660F4"/>
    <w:rsid w:val="00F803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0DC4E"/>
  <w15:docId w15:val="{4BFD9727-21BB-4FEB-B0D6-DB9C9121B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jc w:val="both"/>
    </w:pPr>
    <w:rPr>
      <w:sz w:val="27"/>
      <w:szCs w:val="27"/>
    </w:rPr>
  </w:style>
  <w:style w:type="paragraph" w:styleId="a4">
    <w:name w:val="Title"/>
    <w:basedOn w:val="a"/>
    <w:uiPriority w:val="10"/>
    <w:qFormat/>
    <w:pPr>
      <w:spacing w:before="167"/>
      <w:ind w:left="47"/>
      <w:jc w:val="center"/>
    </w:pPr>
    <w:rPr>
      <w:sz w:val="28"/>
      <w:szCs w:val="28"/>
    </w:rPr>
  </w:style>
  <w:style w:type="paragraph" w:styleId="a5">
    <w:name w:val="List Paragraph"/>
    <w:basedOn w:val="a"/>
    <w:uiPriority w:val="1"/>
    <w:qFormat/>
    <w:pPr>
      <w:ind w:left="116" w:right="137" w:firstLine="694"/>
      <w:jc w:val="both"/>
    </w:pPr>
  </w:style>
  <w:style w:type="paragraph" w:customStyle="1" w:styleId="TableParagraph">
    <w:name w:val="Table Paragraph"/>
    <w:basedOn w:val="a"/>
    <w:uiPriority w:val="1"/>
    <w:qFormat/>
  </w:style>
  <w:style w:type="table" w:styleId="a6">
    <w:name w:val="Table Grid"/>
    <w:basedOn w:val="a1"/>
    <w:uiPriority w:val="39"/>
    <w:rsid w:val="00B66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284850"/>
    <w:rPr>
      <w:rFonts w:ascii="Segoe UI" w:hAnsi="Segoe UI" w:cs="Segoe UI"/>
      <w:sz w:val="18"/>
      <w:szCs w:val="18"/>
    </w:rPr>
  </w:style>
  <w:style w:type="character" w:customStyle="1" w:styleId="a8">
    <w:name w:val="Текст выноски Знак"/>
    <w:basedOn w:val="a0"/>
    <w:link w:val="a7"/>
    <w:uiPriority w:val="99"/>
    <w:semiHidden/>
    <w:rsid w:val="00284850"/>
    <w:rPr>
      <w:rFonts w:ascii="Segoe UI" w:eastAsia="Times New Roman" w:hAnsi="Segoe UI" w:cs="Segoe UI"/>
      <w:sz w:val="18"/>
      <w:szCs w:val="18"/>
      <w:lang w:val="ru-RU"/>
    </w:rPr>
  </w:style>
  <w:style w:type="paragraph" w:customStyle="1" w:styleId="ConsPlusNormal">
    <w:name w:val="ConsPlusNormal"/>
    <w:link w:val="ConsPlusNormal0"/>
    <w:rsid w:val="00882E72"/>
    <w:pPr>
      <w:adjustRightInd w:val="0"/>
      <w:ind w:firstLine="720"/>
    </w:pPr>
    <w:rPr>
      <w:rFonts w:ascii="Arial" w:eastAsia="Times New Roman" w:hAnsi="Arial" w:cs="Arial"/>
      <w:sz w:val="20"/>
      <w:szCs w:val="20"/>
      <w:lang w:val="ru-RU" w:eastAsia="ru-RU"/>
    </w:rPr>
  </w:style>
  <w:style w:type="character" w:customStyle="1" w:styleId="ConsPlusNormal0">
    <w:name w:val="ConsPlusNormal Знак"/>
    <w:link w:val="ConsPlusNormal"/>
    <w:locked/>
    <w:rsid w:val="00882E72"/>
    <w:rPr>
      <w:rFonts w:ascii="Arial" w:eastAsia="Times New Roman" w:hAnsi="Arial" w:cs="Arial"/>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2759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60D77-C94D-4316-9768-CCCC44FF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1620</Words>
  <Characters>9237</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Кабанова Анна Дмитриевна</dc:creator>
  <cp:lastModifiedBy>Сураева Лилия Ивановна</cp:lastModifiedBy>
  <cp:revision>2</cp:revision>
  <cp:lastPrinted>2022-05-23T10:41:00Z</cp:lastPrinted>
  <dcterms:created xsi:type="dcterms:W3CDTF">2022-06-02T07:20:00Z</dcterms:created>
  <dcterms:modified xsi:type="dcterms:W3CDTF">2022-06-02T07:20:00Z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2022-01-12T00:00:00Z</vt:filetime>
  </property>
  <property fmtid="{D5CDD505-2E9C-101B-9397-08002B2CF9AE}" pid="3" name="LastSaved">
    <vt:filetime>2022-01-12T00:00:00Z</vt:filetime>
  </property>
</Properties>
</file>