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24645" w:rsidRDefault="00834C7C">
      <w:pPr>
        <w:pStyle w:val="20"/>
        <w:keepNext/>
        <w:keepLines/>
        <w:shd w:val="clear" w:color="auto" w:fill="auto"/>
        <w:ind w:left="40"/>
      </w:pPr>
      <w:bookmarkStart w:id="0" w:name="bookmark0"/>
      <w:r>
        <w:t>Расшифровка</w:t>
      </w:r>
      <w:bookmarkEnd w:id="0"/>
    </w:p>
    <w:p w:rsidR="002A0E44" w:rsidRDefault="00834C7C">
      <w:pPr>
        <w:pStyle w:val="20"/>
        <w:keepNext/>
        <w:keepLines/>
        <w:shd w:val="clear" w:color="auto" w:fill="auto"/>
        <w:spacing w:after="92"/>
        <w:ind w:left="40"/>
      </w:pPr>
      <w:bookmarkStart w:id="1" w:name="bookmark1"/>
      <w:r>
        <w:t>сведений о расходах и численности работников органов местного самоуправления</w:t>
      </w:r>
    </w:p>
    <w:p w:rsidR="00C24645" w:rsidRDefault="00834C7C">
      <w:pPr>
        <w:pStyle w:val="20"/>
        <w:keepNext/>
        <w:keepLines/>
        <w:shd w:val="clear" w:color="auto" w:fill="auto"/>
        <w:spacing w:after="92"/>
        <w:ind w:left="40"/>
      </w:pPr>
      <w:r>
        <w:t xml:space="preserve"> муниципального образования Муниципальное образование Муниципальный округ № 15 на 1 октября 2022</w:t>
      </w:r>
      <w:bookmarkEnd w:id="1"/>
    </w:p>
    <w:p w:rsidR="00C24645" w:rsidRDefault="00834C7C">
      <w:pPr>
        <w:pStyle w:val="50"/>
        <w:shd w:val="clear" w:color="auto" w:fill="auto"/>
        <w:spacing w:before="0" w:after="137" w:line="190" w:lineRule="exact"/>
        <w:ind w:left="40"/>
      </w:pPr>
      <w:r>
        <w:t>I. Сведения о расходах на содержание служебных органов местного самоуправления</w:t>
      </w:r>
    </w:p>
    <w:p w:rsidR="00C24645" w:rsidRDefault="00834C7C">
      <w:pPr>
        <w:pStyle w:val="60"/>
        <w:framePr w:h="190" w:vSpace="53" w:wrap="around" w:vAnchor="text" w:hAnchor="margin" w:x="82" w:y="7"/>
        <w:shd w:val="clear" w:color="auto" w:fill="auto"/>
        <w:spacing w:line="190" w:lineRule="exact"/>
      </w:pPr>
      <w:r>
        <w:t>13.10.2022</w:t>
      </w:r>
    </w:p>
    <w:p w:rsidR="00C24645" w:rsidRDefault="00834C7C">
      <w:pPr>
        <w:pStyle w:val="220"/>
        <w:keepNext/>
        <w:keepLines/>
        <w:shd w:val="clear" w:color="auto" w:fill="auto"/>
        <w:spacing w:before="0" w:after="24" w:line="180" w:lineRule="exact"/>
        <w:ind w:left="13680"/>
      </w:pPr>
      <w:bookmarkStart w:id="2" w:name="bookmark2"/>
      <w:r>
        <w:t>(тыс.руб)</w:t>
      </w:r>
      <w:bookmarkEnd w:id="2"/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34"/>
        <w:gridCol w:w="1320"/>
        <w:gridCol w:w="1334"/>
        <w:gridCol w:w="1296"/>
        <w:gridCol w:w="1291"/>
        <w:gridCol w:w="1306"/>
        <w:gridCol w:w="1301"/>
        <w:gridCol w:w="1301"/>
        <w:gridCol w:w="1291"/>
        <w:gridCol w:w="1296"/>
        <w:gridCol w:w="1286"/>
        <w:gridCol w:w="1301"/>
      </w:tblGrid>
      <w:tr w:rsidR="00C24645">
        <w:trPr>
          <w:trHeight w:val="336"/>
          <w:jc w:val="center"/>
        </w:trPr>
        <w:tc>
          <w:tcPr>
            <w:tcW w:w="78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23"/>
              <w:framePr w:wrap="notBeside" w:vAnchor="text" w:hAnchor="text" w:xAlign="center" w:y="1"/>
              <w:shd w:val="clear" w:color="auto" w:fill="auto"/>
              <w:spacing w:line="240" w:lineRule="auto"/>
              <w:ind w:left="3380"/>
            </w:pPr>
            <w:r>
              <w:t>Код строки 010</w:t>
            </w:r>
          </w:p>
        </w:tc>
        <w:tc>
          <w:tcPr>
            <w:tcW w:w="77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23"/>
              <w:framePr w:wrap="notBeside" w:vAnchor="text" w:hAnchor="text" w:xAlign="center" w:y="1"/>
              <w:shd w:val="clear" w:color="auto" w:fill="auto"/>
              <w:spacing w:line="240" w:lineRule="auto"/>
              <w:ind w:left="3340"/>
            </w:pPr>
            <w:r>
              <w:t>Код строки 020</w:t>
            </w:r>
          </w:p>
        </w:tc>
      </w:tr>
      <w:tr w:rsidR="00C24645">
        <w:trPr>
          <w:trHeight w:val="322"/>
          <w:jc w:val="center"/>
        </w:trPr>
        <w:tc>
          <w:tcPr>
            <w:tcW w:w="78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23"/>
              <w:framePr w:wrap="notBeside" w:vAnchor="text" w:hAnchor="text" w:xAlign="center" w:y="1"/>
              <w:shd w:val="clear" w:color="auto" w:fill="auto"/>
              <w:spacing w:line="240" w:lineRule="auto"/>
              <w:ind w:left="1480"/>
            </w:pPr>
            <w:r>
              <w:t>Заработная плата лиц, замещающих муниципальные должности</w:t>
            </w:r>
          </w:p>
        </w:tc>
        <w:tc>
          <w:tcPr>
            <w:tcW w:w="77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23"/>
              <w:framePr w:wrap="notBeside" w:vAnchor="text" w:hAnchor="text" w:xAlign="center" w:y="1"/>
              <w:shd w:val="clear" w:color="auto" w:fill="auto"/>
              <w:spacing w:line="240" w:lineRule="auto"/>
              <w:ind w:left="1160"/>
            </w:pPr>
            <w:r>
              <w:t>Заработная плата лиц, замещающих должности муниципальной службы</w:t>
            </w:r>
          </w:p>
        </w:tc>
      </w:tr>
      <w:tr w:rsidR="00C24645">
        <w:trPr>
          <w:trHeight w:val="562"/>
          <w:jc w:val="center"/>
        </w:trPr>
        <w:tc>
          <w:tcPr>
            <w:tcW w:w="39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23"/>
              <w:framePr w:wrap="notBeside" w:vAnchor="text" w:hAnchor="text" w:xAlign="center" w:y="1"/>
              <w:shd w:val="clear" w:color="auto" w:fill="auto"/>
              <w:spacing w:line="202" w:lineRule="exact"/>
              <w:jc w:val="center"/>
            </w:pPr>
            <w:r>
              <w:t>Утверждено (предусмотрено) по смете на год</w:t>
            </w:r>
          </w:p>
        </w:tc>
        <w:tc>
          <w:tcPr>
            <w:tcW w:w="38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23"/>
              <w:framePr w:wrap="notBeside" w:vAnchor="text" w:hAnchor="text" w:xAlign="center" w:y="1"/>
              <w:shd w:val="clear" w:color="auto" w:fill="auto"/>
              <w:spacing w:line="206" w:lineRule="exact"/>
              <w:ind w:right="1140"/>
              <w:jc w:val="right"/>
            </w:pPr>
            <w:r>
              <w:t>Фактически начислено за отчетный период</w:t>
            </w:r>
          </w:p>
        </w:tc>
        <w:tc>
          <w:tcPr>
            <w:tcW w:w="38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23"/>
              <w:framePr w:wrap="notBeside" w:vAnchor="text" w:hAnchor="text" w:xAlign="center" w:y="1"/>
              <w:shd w:val="clear" w:color="auto" w:fill="auto"/>
              <w:spacing w:line="240" w:lineRule="exact"/>
              <w:jc w:val="center"/>
            </w:pPr>
            <w:r>
              <w:t>Утверждено (предусмотрено) по смете на год</w:t>
            </w:r>
          </w:p>
        </w:tc>
        <w:tc>
          <w:tcPr>
            <w:tcW w:w="3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23"/>
              <w:framePr w:wrap="notBeside" w:vAnchor="text" w:hAnchor="text" w:xAlign="center" w:y="1"/>
              <w:shd w:val="clear" w:color="auto" w:fill="auto"/>
              <w:spacing w:line="235" w:lineRule="exact"/>
              <w:ind w:right="1140"/>
              <w:jc w:val="right"/>
            </w:pPr>
            <w:r>
              <w:t>Фактически начислено за отчетный период</w:t>
            </w:r>
          </w:p>
        </w:tc>
      </w:tr>
      <w:tr w:rsidR="00C24645">
        <w:trPr>
          <w:trHeight w:val="322"/>
          <w:jc w:val="center"/>
        </w:trPr>
        <w:tc>
          <w:tcPr>
            <w:tcW w:w="13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23"/>
              <w:framePr w:wrap="notBeside" w:vAnchor="text" w:hAnchor="text" w:xAlign="center" w:y="1"/>
              <w:shd w:val="clear" w:color="auto" w:fill="auto"/>
              <w:spacing w:line="240" w:lineRule="auto"/>
              <w:ind w:left="460"/>
            </w:pPr>
            <w:r>
              <w:t>Всего</w:t>
            </w: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23"/>
              <w:framePr w:wrap="notBeside" w:vAnchor="text" w:hAnchor="text" w:xAlign="center" w:y="1"/>
              <w:shd w:val="clear" w:color="auto" w:fill="auto"/>
              <w:spacing w:line="240" w:lineRule="auto"/>
              <w:ind w:left="1040"/>
            </w:pPr>
            <w:r>
              <w:t>из них:</w:t>
            </w:r>
          </w:p>
        </w:tc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23"/>
              <w:framePr w:wrap="notBeside" w:vAnchor="text" w:hAnchor="text" w:xAlign="center" w:y="1"/>
              <w:shd w:val="clear" w:color="auto" w:fill="auto"/>
              <w:spacing w:line="240" w:lineRule="auto"/>
              <w:ind w:left="440"/>
            </w:pPr>
            <w:r>
              <w:t>Всего</w:t>
            </w:r>
          </w:p>
        </w:tc>
        <w:tc>
          <w:tcPr>
            <w:tcW w:w="2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23"/>
              <w:framePr w:wrap="notBeside" w:vAnchor="text" w:hAnchor="text" w:xAlign="center" w:y="1"/>
              <w:shd w:val="clear" w:color="auto" w:fill="auto"/>
              <w:spacing w:line="240" w:lineRule="auto"/>
              <w:ind w:left="1040"/>
            </w:pPr>
            <w:r>
              <w:t>из них:</w:t>
            </w:r>
          </w:p>
        </w:tc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23"/>
              <w:framePr w:wrap="notBeside" w:vAnchor="text" w:hAnchor="text" w:xAlign="center" w:y="1"/>
              <w:shd w:val="clear" w:color="auto" w:fill="auto"/>
              <w:spacing w:line="240" w:lineRule="auto"/>
              <w:ind w:left="440"/>
            </w:pPr>
            <w:r>
              <w:t>Всего</w:t>
            </w:r>
          </w:p>
        </w:tc>
        <w:tc>
          <w:tcPr>
            <w:tcW w:w="2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23"/>
              <w:framePr w:wrap="notBeside" w:vAnchor="text" w:hAnchor="text" w:xAlign="center" w:y="1"/>
              <w:shd w:val="clear" w:color="auto" w:fill="auto"/>
              <w:spacing w:line="240" w:lineRule="auto"/>
              <w:ind w:left="1040"/>
            </w:pPr>
            <w:r>
              <w:t>из них:</w:t>
            </w:r>
          </w:p>
        </w:tc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23"/>
              <w:framePr w:wrap="notBeside" w:vAnchor="text" w:hAnchor="text" w:xAlign="center" w:y="1"/>
              <w:shd w:val="clear" w:color="auto" w:fill="auto"/>
              <w:spacing w:line="240" w:lineRule="auto"/>
              <w:ind w:left="440"/>
            </w:pPr>
            <w:r>
              <w:t>Всего</w:t>
            </w:r>
          </w:p>
        </w:tc>
        <w:tc>
          <w:tcPr>
            <w:tcW w:w="2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23"/>
              <w:framePr w:wrap="notBeside" w:vAnchor="text" w:hAnchor="text" w:xAlign="center" w:y="1"/>
              <w:shd w:val="clear" w:color="auto" w:fill="auto"/>
              <w:spacing w:line="240" w:lineRule="auto"/>
              <w:ind w:left="1020"/>
            </w:pPr>
            <w:r>
              <w:t>из них:</w:t>
            </w:r>
          </w:p>
        </w:tc>
      </w:tr>
      <w:tr w:rsidR="00C24645">
        <w:trPr>
          <w:trHeight w:val="739"/>
          <w:jc w:val="center"/>
        </w:trPr>
        <w:tc>
          <w:tcPr>
            <w:tcW w:w="13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C24645">
            <w:pPr>
              <w:framePr w:wrap="notBeside" w:vAnchor="text" w:hAnchor="text" w:xAlign="center" w:y="1"/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23"/>
              <w:framePr w:wrap="notBeside" w:vAnchor="text" w:hAnchor="text" w:xAlign="center" w:y="1"/>
              <w:shd w:val="clear" w:color="auto" w:fill="auto"/>
              <w:spacing w:line="202" w:lineRule="exact"/>
              <w:ind w:right="260"/>
              <w:jc w:val="right"/>
            </w:pPr>
            <w:r>
              <w:t>за счет субвенций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23"/>
              <w:framePr w:wrap="notBeside" w:vAnchor="text" w:hAnchor="text" w:xAlign="center" w:y="1"/>
              <w:shd w:val="clear" w:color="auto" w:fill="auto"/>
              <w:spacing w:line="202" w:lineRule="exact"/>
              <w:jc w:val="both"/>
            </w:pPr>
            <w:r>
              <w:t>за счет местных бюджетов</w:t>
            </w:r>
          </w:p>
        </w:tc>
        <w:tc>
          <w:tcPr>
            <w:tcW w:w="12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C24645">
            <w:pPr>
              <w:framePr w:wrap="notBeside" w:vAnchor="text" w:hAnchor="text" w:xAlign="center" w:y="1"/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23"/>
              <w:framePr w:wrap="notBeside" w:vAnchor="text" w:hAnchor="text" w:xAlign="center" w:y="1"/>
              <w:shd w:val="clear" w:color="auto" w:fill="auto"/>
              <w:spacing w:line="206" w:lineRule="exact"/>
              <w:jc w:val="center"/>
            </w:pPr>
            <w:r>
              <w:t>за счет субвенций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23"/>
              <w:framePr w:wrap="notBeside" w:vAnchor="text" w:hAnchor="text" w:xAlign="center" w:y="1"/>
              <w:shd w:val="clear" w:color="auto" w:fill="auto"/>
              <w:spacing w:line="206" w:lineRule="exact"/>
              <w:jc w:val="both"/>
            </w:pPr>
            <w:r>
              <w:t>за счет местных бюджетов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C24645">
            <w:pPr>
              <w:framePr w:wrap="notBeside" w:vAnchor="text" w:hAnchor="text" w:xAlign="center" w:y="1"/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23"/>
              <w:framePr w:wrap="notBeside" w:vAnchor="text" w:hAnchor="text" w:xAlign="center" w:y="1"/>
              <w:shd w:val="clear" w:color="auto" w:fill="auto"/>
              <w:spacing w:line="206" w:lineRule="exact"/>
              <w:ind w:right="320"/>
              <w:jc w:val="right"/>
            </w:pPr>
            <w:r>
              <w:t>за счет субвенций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23"/>
              <w:framePr w:wrap="notBeside" w:vAnchor="text" w:hAnchor="text" w:xAlign="center" w:y="1"/>
              <w:shd w:val="clear" w:color="auto" w:fill="auto"/>
              <w:spacing w:line="202" w:lineRule="exact"/>
              <w:jc w:val="both"/>
            </w:pPr>
            <w:r>
              <w:t>за счет местных бюджетов</w:t>
            </w:r>
          </w:p>
        </w:tc>
        <w:tc>
          <w:tcPr>
            <w:tcW w:w="12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C24645">
            <w:pPr>
              <w:framePr w:wrap="notBeside" w:vAnchor="text" w:hAnchor="text" w:xAlign="center" w:y="1"/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23"/>
              <w:framePr w:wrap="notBeside" w:vAnchor="text" w:hAnchor="text" w:xAlign="center" w:y="1"/>
              <w:shd w:val="clear" w:color="auto" w:fill="auto"/>
              <w:spacing w:line="202" w:lineRule="exact"/>
              <w:ind w:right="320"/>
              <w:jc w:val="right"/>
            </w:pPr>
            <w:r>
              <w:t>за счет субвенций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23"/>
              <w:framePr w:wrap="notBeside" w:vAnchor="text" w:hAnchor="text" w:xAlign="center" w:y="1"/>
              <w:shd w:val="clear" w:color="auto" w:fill="auto"/>
              <w:spacing w:line="202" w:lineRule="exact"/>
              <w:jc w:val="both"/>
            </w:pPr>
            <w:r>
              <w:t>за счет местных бюджетов</w:t>
            </w:r>
          </w:p>
        </w:tc>
      </w:tr>
      <w:tr w:rsidR="00C24645">
        <w:trPr>
          <w:trHeight w:val="451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23"/>
              <w:framePr w:wrap="notBeside" w:vAnchor="text" w:hAnchor="text" w:xAlign="center" w:y="1"/>
              <w:shd w:val="clear" w:color="auto" w:fill="auto"/>
              <w:spacing w:line="240" w:lineRule="auto"/>
              <w:ind w:left="640"/>
            </w:pPr>
            <w:r>
              <w:t>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23"/>
              <w:framePr w:wrap="notBeside" w:vAnchor="text" w:hAnchor="text" w:xAlign="center" w:y="1"/>
              <w:shd w:val="clear" w:color="auto" w:fill="auto"/>
              <w:spacing w:line="240" w:lineRule="auto"/>
              <w:ind w:left="560"/>
            </w:pPr>
            <w:r>
              <w:t>2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23"/>
              <w:framePr w:wrap="notBeside" w:vAnchor="text" w:hAnchor="text" w:xAlign="center" w:y="1"/>
              <w:shd w:val="clear" w:color="auto" w:fill="auto"/>
              <w:spacing w:line="240" w:lineRule="auto"/>
              <w:jc w:val="both"/>
            </w:pPr>
            <w:r>
              <w:t>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23"/>
              <w:framePr w:wrap="notBeside" w:vAnchor="text" w:hAnchor="text" w:xAlign="center" w:y="1"/>
              <w:shd w:val="clear" w:color="auto" w:fill="auto"/>
              <w:spacing w:line="240" w:lineRule="auto"/>
              <w:ind w:left="600"/>
            </w:pPr>
            <w:r>
              <w:t>4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23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</w:pPr>
            <w:r>
              <w:t>5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23"/>
              <w:framePr w:wrap="notBeside" w:vAnchor="text" w:hAnchor="text" w:xAlign="center" w:y="1"/>
              <w:shd w:val="clear" w:color="auto" w:fill="auto"/>
              <w:spacing w:line="240" w:lineRule="auto"/>
              <w:ind w:left="760"/>
            </w:pPr>
            <w:r>
              <w:t>6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23"/>
              <w:framePr w:wrap="notBeside" w:vAnchor="text" w:hAnchor="text" w:xAlign="center" w:y="1"/>
              <w:shd w:val="clear" w:color="auto" w:fill="auto"/>
              <w:spacing w:line="240" w:lineRule="auto"/>
              <w:ind w:left="660"/>
            </w:pPr>
            <w:r>
              <w:t>7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23"/>
              <w:framePr w:wrap="notBeside" w:vAnchor="text" w:hAnchor="text" w:xAlign="center" w:y="1"/>
              <w:shd w:val="clear" w:color="auto" w:fill="auto"/>
              <w:spacing w:line="240" w:lineRule="auto"/>
              <w:ind w:left="720"/>
            </w:pPr>
            <w:r>
              <w:t>8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23"/>
              <w:framePr w:wrap="notBeside" w:vAnchor="text" w:hAnchor="text" w:xAlign="center" w:y="1"/>
              <w:shd w:val="clear" w:color="auto" w:fill="auto"/>
              <w:spacing w:line="240" w:lineRule="auto"/>
              <w:ind w:left="660"/>
            </w:pPr>
            <w:r>
              <w:t>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23"/>
              <w:framePr w:wrap="notBeside" w:vAnchor="text" w:hAnchor="text" w:xAlign="center" w:y="1"/>
              <w:shd w:val="clear" w:color="auto" w:fill="auto"/>
              <w:spacing w:line="240" w:lineRule="auto"/>
              <w:ind w:left="580"/>
            </w:pPr>
            <w:r>
              <w:t>10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23"/>
              <w:framePr w:wrap="notBeside" w:vAnchor="text" w:hAnchor="text" w:xAlign="center" w:y="1"/>
              <w:shd w:val="clear" w:color="auto" w:fill="auto"/>
              <w:spacing w:line="240" w:lineRule="auto"/>
              <w:ind w:left="680"/>
            </w:pPr>
            <w:r>
              <w:t>11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23"/>
              <w:framePr w:wrap="notBeside" w:vAnchor="text" w:hAnchor="text" w:xAlign="center" w:y="1"/>
              <w:shd w:val="clear" w:color="auto" w:fill="auto"/>
              <w:spacing w:line="240" w:lineRule="auto"/>
              <w:ind w:left="640"/>
            </w:pPr>
            <w:r>
              <w:t>12</w:t>
            </w:r>
          </w:p>
        </w:tc>
      </w:tr>
      <w:tr w:rsidR="00C24645">
        <w:trPr>
          <w:trHeight w:val="475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840"/>
            </w:pPr>
            <w:r>
              <w:t>1 782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C24645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840"/>
            </w:pPr>
            <w:r>
              <w:t>1 782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820"/>
            </w:pPr>
            <w:r>
              <w:t>1141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C24645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760"/>
            </w:pPr>
            <w:r>
              <w:t>1141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660"/>
            </w:pPr>
            <w:r>
              <w:t>19 374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720"/>
            </w:pPr>
            <w:r>
              <w:t>2 316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660"/>
            </w:pPr>
            <w:r>
              <w:t>17 058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720"/>
            </w:pPr>
            <w:r>
              <w:t>13 092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680"/>
            </w:pPr>
            <w:r>
              <w:t>1678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640"/>
            </w:pPr>
            <w:r>
              <w:t>11 414</w:t>
            </w:r>
          </w:p>
        </w:tc>
      </w:tr>
    </w:tbl>
    <w:p w:rsidR="00C24645" w:rsidRDefault="00834C7C">
      <w:pPr>
        <w:rPr>
          <w:sz w:val="2"/>
          <w:szCs w:val="2"/>
        </w:rPr>
      </w:pPr>
      <w:r>
        <w:br w:type="page"/>
      </w:r>
    </w:p>
    <w:p w:rsidR="00C24645" w:rsidRDefault="00834C7C">
      <w:pPr>
        <w:pStyle w:val="80"/>
        <w:framePr w:h="188" w:vSpace="82" w:wrap="around" w:hAnchor="margin" w:x="14649" w:y="327"/>
        <w:shd w:val="clear" w:color="auto" w:fill="auto"/>
        <w:spacing w:line="180" w:lineRule="exact"/>
        <w:ind w:left="100"/>
      </w:pPr>
      <w:r>
        <w:lastRenderedPageBreak/>
        <w:t>(единицы)</w:t>
      </w:r>
    </w:p>
    <w:p w:rsidR="00C24645" w:rsidRDefault="00C24645">
      <w:pPr>
        <w:jc w:val="center"/>
        <w:rPr>
          <w:sz w:val="0"/>
          <w:szCs w:val="0"/>
        </w:rPr>
      </w:pPr>
    </w:p>
    <w:p w:rsidR="00C24645" w:rsidRDefault="00834C7C">
      <w:pPr>
        <w:pStyle w:val="10"/>
        <w:keepNext/>
        <w:keepLines/>
        <w:shd w:val="clear" w:color="auto" w:fill="auto"/>
        <w:spacing w:after="22" w:line="190" w:lineRule="exact"/>
      </w:pPr>
      <w:bookmarkStart w:id="3" w:name="bookmark3"/>
      <w:r>
        <w:t>.</w:t>
      </w:r>
      <w:r w:rsidR="002A0E44">
        <w:t>13.</w:t>
      </w:r>
      <w:r>
        <w:t>10.2022</w:t>
      </w:r>
      <w:bookmarkEnd w:id="3"/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0"/>
        <w:gridCol w:w="907"/>
        <w:gridCol w:w="1147"/>
        <w:gridCol w:w="619"/>
        <w:gridCol w:w="869"/>
        <w:gridCol w:w="782"/>
        <w:gridCol w:w="566"/>
        <w:gridCol w:w="1022"/>
        <w:gridCol w:w="1013"/>
        <w:gridCol w:w="797"/>
        <w:gridCol w:w="1022"/>
        <w:gridCol w:w="1128"/>
        <w:gridCol w:w="734"/>
        <w:gridCol w:w="840"/>
        <w:gridCol w:w="907"/>
        <w:gridCol w:w="610"/>
        <w:gridCol w:w="840"/>
        <w:gridCol w:w="902"/>
      </w:tblGrid>
      <w:tr w:rsidR="00C24645">
        <w:trPr>
          <w:trHeight w:val="341"/>
          <w:jc w:val="center"/>
        </w:trPr>
        <w:tc>
          <w:tcPr>
            <w:tcW w:w="78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70"/>
              <w:framePr w:wrap="notBeside" w:vAnchor="text" w:hAnchor="text" w:xAlign="center" w:y="1"/>
              <w:shd w:val="clear" w:color="auto" w:fill="auto"/>
              <w:spacing w:line="240" w:lineRule="auto"/>
              <w:ind w:left="3340" w:firstLine="0"/>
            </w:pPr>
            <w:r>
              <w:t>Код строки 200</w:t>
            </w:r>
          </w:p>
        </w:tc>
        <w:tc>
          <w:tcPr>
            <w:tcW w:w="77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70"/>
              <w:framePr w:wrap="notBeside" w:vAnchor="text" w:hAnchor="text" w:xAlign="center" w:y="1"/>
              <w:shd w:val="clear" w:color="auto" w:fill="auto"/>
              <w:spacing w:line="240" w:lineRule="auto"/>
              <w:ind w:left="3280" w:firstLine="0"/>
            </w:pPr>
            <w:r>
              <w:t>Код строки 210</w:t>
            </w:r>
          </w:p>
        </w:tc>
      </w:tr>
      <w:tr w:rsidR="00C24645">
        <w:trPr>
          <w:trHeight w:val="346"/>
          <w:jc w:val="center"/>
        </w:trPr>
        <w:tc>
          <w:tcPr>
            <w:tcW w:w="78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3020"/>
            </w:pPr>
            <w:r>
              <w:t>Муниципальные должности</w:t>
            </w:r>
          </w:p>
        </w:tc>
        <w:tc>
          <w:tcPr>
            <w:tcW w:w="77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2660"/>
            </w:pPr>
            <w:r>
              <w:t>Должности муниципальной службы</w:t>
            </w:r>
          </w:p>
        </w:tc>
      </w:tr>
      <w:tr w:rsidR="00C24645">
        <w:trPr>
          <w:trHeight w:val="509"/>
          <w:jc w:val="center"/>
        </w:trPr>
        <w:tc>
          <w:tcPr>
            <w:tcW w:w="30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11"/>
              <w:framePr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t>Утверждено должностей в штатном расписании на конец отчетного периода</w:t>
            </w:r>
          </w:p>
        </w:tc>
        <w:tc>
          <w:tcPr>
            <w:tcW w:w="22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11"/>
              <w:framePr w:wrap="notBeside" w:vAnchor="text" w:hAnchor="text" w:xAlign="center" w:y="1"/>
              <w:shd w:val="clear" w:color="auto" w:fill="auto"/>
              <w:spacing w:line="182" w:lineRule="exact"/>
              <w:ind w:right="400"/>
              <w:jc w:val="right"/>
            </w:pPr>
            <w:r>
              <w:t>Фактически замещено должностей на конец</w:t>
            </w:r>
          </w:p>
        </w:tc>
        <w:tc>
          <w:tcPr>
            <w:tcW w:w="2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11"/>
              <w:framePr w:wrap="notBeside" w:vAnchor="text" w:hAnchor="text" w:xAlign="center" w:y="1"/>
              <w:shd w:val="clear" w:color="auto" w:fill="auto"/>
              <w:spacing w:line="182" w:lineRule="exact"/>
              <w:jc w:val="center"/>
            </w:pPr>
            <w:r>
              <w:t>Среднесписочная численность за отчетный период</w:t>
            </w:r>
          </w:p>
        </w:tc>
        <w:tc>
          <w:tcPr>
            <w:tcW w:w="29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11"/>
              <w:framePr w:wrap="notBeside" w:vAnchor="text" w:hAnchor="text" w:xAlign="center" w:y="1"/>
              <w:shd w:val="clear" w:color="auto" w:fill="auto"/>
              <w:spacing w:line="206" w:lineRule="exact"/>
              <w:jc w:val="both"/>
            </w:pPr>
            <w:r>
              <w:t>Утверждено должностей в штатном расписании на конец отчетного периода</w:t>
            </w:r>
          </w:p>
        </w:tc>
        <w:tc>
          <w:tcPr>
            <w:tcW w:w="24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11"/>
              <w:framePr w:wrap="notBeside" w:vAnchor="text" w:hAnchor="text" w:xAlign="center" w:y="1"/>
              <w:shd w:val="clear" w:color="auto" w:fill="auto"/>
              <w:spacing w:line="206" w:lineRule="exact"/>
              <w:jc w:val="center"/>
            </w:pPr>
            <w:r>
              <w:t>Фактически замещено должностей на конец отчетного периода</w:t>
            </w:r>
          </w:p>
        </w:tc>
        <w:tc>
          <w:tcPr>
            <w:tcW w:w="2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11"/>
              <w:framePr w:wrap="notBeside" w:vAnchor="text" w:hAnchor="text" w:xAlign="center" w:y="1"/>
              <w:shd w:val="clear" w:color="auto" w:fill="auto"/>
              <w:spacing w:line="206" w:lineRule="exact"/>
              <w:jc w:val="center"/>
            </w:pPr>
            <w:r>
              <w:t>Среднесписочная численность за отчетный период</w:t>
            </w:r>
          </w:p>
        </w:tc>
      </w:tr>
      <w:tr w:rsidR="00C24645">
        <w:trPr>
          <w:trHeight w:val="293"/>
          <w:jc w:val="center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280"/>
            </w:pPr>
            <w:r>
              <w:t>Всего</w:t>
            </w:r>
          </w:p>
        </w:tc>
        <w:tc>
          <w:tcPr>
            <w:tcW w:w="2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800"/>
            </w:pPr>
            <w:r>
              <w:t>из них:</w:t>
            </w:r>
          </w:p>
        </w:tc>
        <w:tc>
          <w:tcPr>
            <w:tcW w:w="6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Всего</w:t>
            </w:r>
          </w:p>
        </w:tc>
        <w:tc>
          <w:tcPr>
            <w:tcW w:w="1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600"/>
            </w:pPr>
            <w:r>
              <w:t>из них:</w:t>
            </w: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100"/>
            </w:pPr>
            <w:r>
              <w:t>Всего</w:t>
            </w:r>
          </w:p>
        </w:tc>
        <w:tc>
          <w:tcPr>
            <w:tcW w:w="2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780"/>
            </w:pPr>
            <w:r>
              <w:t>из них:</w:t>
            </w:r>
          </w:p>
        </w:tc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</w:pPr>
            <w:r>
              <w:t>Всего</w:t>
            </w: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840"/>
            </w:pPr>
            <w:r>
              <w:t>из них:</w:t>
            </w:r>
          </w:p>
        </w:tc>
        <w:tc>
          <w:tcPr>
            <w:tcW w:w="7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180"/>
            </w:pPr>
            <w:r>
              <w:t>Всего</w:t>
            </w:r>
          </w:p>
        </w:tc>
        <w:tc>
          <w:tcPr>
            <w:tcW w:w="1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640"/>
            </w:pPr>
            <w:r>
              <w:t>из них:</w:t>
            </w:r>
          </w:p>
        </w:tc>
        <w:tc>
          <w:tcPr>
            <w:tcW w:w="6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</w:pPr>
            <w:r>
              <w:t>Всего</w:t>
            </w:r>
          </w:p>
        </w:tc>
        <w:tc>
          <w:tcPr>
            <w:tcW w:w="17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640"/>
            </w:pPr>
            <w:r>
              <w:t>из них:</w:t>
            </w:r>
          </w:p>
        </w:tc>
      </w:tr>
      <w:tr w:rsidR="00C24645">
        <w:trPr>
          <w:trHeight w:val="854"/>
          <w:jc w:val="center"/>
        </w:trPr>
        <w:tc>
          <w:tcPr>
            <w:tcW w:w="9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C24645">
            <w:pPr>
              <w:framePr w:wrap="notBeside" w:vAnchor="text" w:hAnchor="text" w:xAlign="center" w:y="1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11"/>
              <w:framePr w:wrap="notBeside" w:vAnchor="text" w:hAnchor="text" w:xAlign="center" w:y="1"/>
              <w:shd w:val="clear" w:color="auto" w:fill="auto"/>
              <w:spacing w:line="182" w:lineRule="exact"/>
              <w:ind w:firstLine="260"/>
              <w:jc w:val="both"/>
            </w:pPr>
            <w:r>
              <w:t>за счет субвенций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11"/>
              <w:framePr w:wrap="notBeside" w:vAnchor="text" w:hAnchor="text" w:xAlign="center" w:y="1"/>
              <w:shd w:val="clear" w:color="auto" w:fill="auto"/>
              <w:spacing w:line="178" w:lineRule="exact"/>
              <w:jc w:val="both"/>
            </w:pPr>
            <w:r>
              <w:t>за счет местных бюджетов</w:t>
            </w:r>
          </w:p>
        </w:tc>
        <w:tc>
          <w:tcPr>
            <w:tcW w:w="6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C24645">
            <w:pPr>
              <w:framePr w:wrap="notBeside" w:vAnchor="text" w:hAnchor="text" w:xAlign="center" w:y="1"/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11"/>
              <w:framePr w:wrap="notBeside" w:vAnchor="text" w:hAnchor="text" w:xAlign="center" w:y="1"/>
              <w:shd w:val="clear" w:color="auto" w:fill="auto"/>
              <w:spacing w:line="182" w:lineRule="exact"/>
              <w:ind w:firstLine="260"/>
              <w:jc w:val="both"/>
            </w:pPr>
            <w:r>
              <w:t>за счет субвенций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11"/>
              <w:framePr w:wrap="notBeside" w:vAnchor="text" w:hAnchor="text" w:xAlign="center" w:y="1"/>
              <w:shd w:val="clear" w:color="auto" w:fill="auto"/>
              <w:spacing w:line="178" w:lineRule="exact"/>
              <w:jc w:val="center"/>
            </w:pPr>
            <w:r>
              <w:t>за счет местных бюджета в</w:t>
            </w:r>
          </w:p>
        </w:tc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C24645">
            <w:pPr>
              <w:framePr w:wrap="notBeside" w:vAnchor="text" w:hAnchor="text" w:xAlign="center" w:y="1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11"/>
              <w:framePr w:wrap="notBeside" w:vAnchor="text" w:hAnchor="text" w:xAlign="center" w:y="1"/>
              <w:shd w:val="clear" w:color="auto" w:fill="auto"/>
              <w:spacing w:line="182" w:lineRule="exact"/>
              <w:ind w:right="300"/>
              <w:jc w:val="right"/>
            </w:pPr>
            <w:r>
              <w:t>за счет субвенций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11"/>
              <w:framePr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t>за счет местных бюджетов</w:t>
            </w:r>
          </w:p>
        </w:tc>
        <w:tc>
          <w:tcPr>
            <w:tcW w:w="7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C24645">
            <w:pPr>
              <w:framePr w:wrap="notBeside" w:vAnchor="text" w:hAnchor="text" w:xAlign="center" w:y="1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11"/>
              <w:framePr w:wrap="notBeside" w:vAnchor="text" w:hAnchor="text" w:xAlign="center" w:y="1"/>
              <w:shd w:val="clear" w:color="auto" w:fill="auto"/>
              <w:spacing w:line="178" w:lineRule="exact"/>
              <w:ind w:right="220"/>
              <w:jc w:val="right"/>
            </w:pPr>
            <w:r>
              <w:t>за счет субвенций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11"/>
              <w:framePr w:wrap="notBeside" w:vAnchor="text" w:hAnchor="text" w:xAlign="center" w:y="1"/>
              <w:shd w:val="clear" w:color="auto" w:fill="auto"/>
              <w:spacing w:line="178" w:lineRule="exact"/>
              <w:jc w:val="both"/>
            </w:pPr>
            <w:r>
              <w:t>за счет местных бюджетов</w:t>
            </w:r>
          </w:p>
        </w:tc>
        <w:tc>
          <w:tcPr>
            <w:tcW w:w="7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C24645">
            <w:pPr>
              <w:framePr w:wrap="notBeside" w:vAnchor="text" w:hAnchor="text" w:xAlign="center" w:y="1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11"/>
              <w:framePr w:wrap="notBeside" w:vAnchor="text" w:hAnchor="text" w:xAlign="center" w:y="1"/>
              <w:shd w:val="clear" w:color="auto" w:fill="auto"/>
              <w:spacing w:line="182" w:lineRule="exact"/>
              <w:ind w:right="200"/>
              <w:jc w:val="right"/>
            </w:pPr>
            <w:r>
              <w:t>за счет субвенций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11"/>
              <w:framePr w:wrap="notBeside" w:vAnchor="text" w:hAnchor="text" w:xAlign="center" w:y="1"/>
              <w:shd w:val="clear" w:color="auto" w:fill="auto"/>
              <w:spacing w:line="178" w:lineRule="exact"/>
              <w:jc w:val="both"/>
            </w:pPr>
            <w:r>
              <w:t>за счет местных бюджетов</w:t>
            </w:r>
          </w:p>
        </w:tc>
        <w:tc>
          <w:tcPr>
            <w:tcW w:w="6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C24645">
            <w:pPr>
              <w:framePr w:wrap="notBeside" w:vAnchor="text" w:hAnchor="text" w:xAlign="center" w:y="1"/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11"/>
              <w:framePr w:wrap="notBeside" w:vAnchor="text" w:hAnchor="text" w:xAlign="center" w:y="1"/>
              <w:shd w:val="clear" w:color="auto" w:fill="auto"/>
              <w:spacing w:line="182" w:lineRule="exact"/>
              <w:jc w:val="both"/>
            </w:pPr>
            <w:r>
              <w:t>за счет субвенций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11"/>
              <w:framePr w:wrap="notBeside" w:vAnchor="text" w:hAnchor="text" w:xAlign="center" w:y="1"/>
              <w:shd w:val="clear" w:color="auto" w:fill="auto"/>
              <w:spacing w:line="178" w:lineRule="exact"/>
              <w:jc w:val="both"/>
            </w:pPr>
            <w:r>
              <w:t>за счет местных бюджетов</w:t>
            </w:r>
          </w:p>
        </w:tc>
      </w:tr>
      <w:tr w:rsidR="00C24645">
        <w:trPr>
          <w:trHeight w:val="298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70"/>
              <w:framePr w:wrap="notBeside" w:vAnchor="text" w:hAnchor="text" w:xAlign="center" w:y="1"/>
              <w:shd w:val="clear" w:color="auto" w:fill="auto"/>
              <w:spacing w:line="240" w:lineRule="auto"/>
              <w:ind w:left="460" w:firstLine="0"/>
            </w:pPr>
            <w:r>
              <w:t>1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firstLine="260"/>
              <w:jc w:val="both"/>
            </w:pPr>
            <w:r>
              <w:t>2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jc w:val="both"/>
            </w:pPr>
            <w:r>
              <w:t>3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280"/>
            </w:pPr>
            <w:r>
              <w:t>4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firstLine="260"/>
              <w:jc w:val="both"/>
            </w:pPr>
            <w:r>
              <w:t>5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</w:pPr>
            <w:r>
              <w:t>6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260"/>
            </w:pPr>
            <w:r>
              <w:t>7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right="300"/>
              <w:jc w:val="right"/>
            </w:pPr>
            <w:r>
              <w:t>8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480"/>
            </w:pPr>
            <w:r>
              <w:t>9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</w:pPr>
            <w:r>
              <w:t>10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right="220"/>
              <w:jc w:val="right"/>
            </w:pPr>
            <w:r>
              <w:t>11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jc w:val="both"/>
            </w:pPr>
            <w:r>
              <w:t>12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</w:pPr>
            <w:r>
              <w:t>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right="200"/>
              <w:jc w:val="right"/>
            </w:pPr>
            <w:r>
              <w:t>14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jc w:val="both"/>
            </w:pPr>
            <w:r>
              <w:t>15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</w:pPr>
            <w:r>
              <w:t>16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jc w:val="both"/>
            </w:pPr>
            <w:r>
              <w:t>17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jc w:val="both"/>
            </w:pPr>
            <w:r>
              <w:t>18</w:t>
            </w:r>
          </w:p>
        </w:tc>
      </w:tr>
      <w:tr w:rsidR="00C24645">
        <w:trPr>
          <w:trHeight w:val="47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800"/>
            </w:pPr>
            <w:r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C24645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1000"/>
            </w:pPr>
            <w:r>
              <w:t>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480"/>
            </w:pPr>
            <w:r>
              <w:t>2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C24645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640"/>
            </w:pPr>
            <w: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420"/>
            </w:pPr>
            <w:r>
              <w:t>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C24645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880"/>
            </w:pPr>
            <w:r>
              <w:t>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560"/>
            </w:pPr>
            <w:r>
              <w:t>24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right="220"/>
              <w:jc w:val="right"/>
            </w:pPr>
            <w:r>
              <w:t>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880"/>
            </w:pPr>
            <w:r>
              <w:t>21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480"/>
            </w:pPr>
            <w:r>
              <w:t>20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right="200"/>
              <w:jc w:val="right"/>
            </w:pPr>
            <w:r>
              <w:t>3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660"/>
            </w:pPr>
            <w:r>
              <w:t>17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360"/>
            </w:pPr>
            <w:r>
              <w:t>21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700"/>
            </w:pPr>
            <w:r>
              <w:t>3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645" w:rsidRDefault="00834C7C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660"/>
            </w:pPr>
            <w:r>
              <w:t>18</w:t>
            </w:r>
          </w:p>
        </w:tc>
      </w:tr>
    </w:tbl>
    <w:p w:rsidR="00C24645" w:rsidRDefault="00C24645">
      <w:pPr>
        <w:rPr>
          <w:sz w:val="2"/>
          <w:szCs w:val="2"/>
        </w:rPr>
      </w:pPr>
    </w:p>
    <w:sectPr w:rsidR="00C24645" w:rsidSect="00C65A4C">
      <w:type w:val="continuous"/>
      <w:pgSz w:w="16837" w:h="11905" w:orient="landscape"/>
      <w:pgMar w:top="1418" w:right="573" w:bottom="1927" w:left="45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E1744" w:rsidRDefault="001E1744" w:rsidP="00C24645">
      <w:r>
        <w:separator/>
      </w:r>
    </w:p>
  </w:endnote>
  <w:endnote w:type="continuationSeparator" w:id="0">
    <w:p w:rsidR="001E1744" w:rsidRDefault="001E1744" w:rsidP="00C246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entury Schoolbook">
    <w:altName w:val="Century Schoolbook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E1744" w:rsidRDefault="001E1744"/>
  </w:footnote>
  <w:footnote w:type="continuationSeparator" w:id="0">
    <w:p w:rsidR="001E1744" w:rsidRDefault="001E174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645"/>
    <w:rsid w:val="001E1744"/>
    <w:rsid w:val="002A0E44"/>
    <w:rsid w:val="003D2403"/>
    <w:rsid w:val="00834C7C"/>
    <w:rsid w:val="00B34DC6"/>
    <w:rsid w:val="00C24645"/>
    <w:rsid w:val="00C65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85462"/>
  <w15:docId w15:val="{9EAFCFC4-430B-47AA-B396-AF5DFFD7A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C24645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24645"/>
    <w:rPr>
      <w:color w:val="0066CC"/>
      <w:u w:val="single"/>
    </w:rPr>
  </w:style>
  <w:style w:type="character" w:customStyle="1" w:styleId="6">
    <w:name w:val="Основной текст (6)_"/>
    <w:basedOn w:val="a0"/>
    <w:link w:val="60"/>
    <w:rsid w:val="00C2464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8">
    <w:name w:val="Основной текст (8)_"/>
    <w:basedOn w:val="a0"/>
    <w:link w:val="80"/>
    <w:rsid w:val="00C2464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9">
    <w:name w:val="Основной текст (9)_"/>
    <w:basedOn w:val="a0"/>
    <w:link w:val="90"/>
    <w:rsid w:val="00C2464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81">
    <w:name w:val="Основной текст (8)"/>
    <w:basedOn w:val="8"/>
    <w:rsid w:val="00C2464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u w:val="single"/>
      <w:lang w:val="en-US"/>
    </w:rPr>
  </w:style>
  <w:style w:type="character" w:customStyle="1" w:styleId="82">
    <w:name w:val="Основной текст (8)"/>
    <w:basedOn w:val="8"/>
    <w:rsid w:val="00C2464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u w:val="single"/>
      <w:lang w:val="en-US"/>
    </w:rPr>
  </w:style>
  <w:style w:type="character" w:customStyle="1" w:styleId="83">
    <w:name w:val="Основной текст (8)"/>
    <w:basedOn w:val="8"/>
    <w:rsid w:val="00C2464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7">
    <w:name w:val="Основной текст (7)_"/>
    <w:basedOn w:val="a0"/>
    <w:link w:val="70"/>
    <w:rsid w:val="00C2464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84">
    <w:name w:val="Основной текст (8)"/>
    <w:basedOn w:val="8"/>
    <w:rsid w:val="00C2464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lang w:val="en-US"/>
    </w:rPr>
  </w:style>
  <w:style w:type="character" w:customStyle="1" w:styleId="5">
    <w:name w:val="Основной текст (5)_"/>
    <w:basedOn w:val="a0"/>
    <w:link w:val="50"/>
    <w:rsid w:val="00C2464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">
    <w:name w:val="Заголовок №2_"/>
    <w:basedOn w:val="a0"/>
    <w:link w:val="20"/>
    <w:rsid w:val="00C2464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2">
    <w:name w:val="Заголовок №2 (2)_"/>
    <w:basedOn w:val="a0"/>
    <w:link w:val="220"/>
    <w:rsid w:val="00C2464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21">
    <w:name w:val="Основной текст (2)_"/>
    <w:basedOn w:val="a0"/>
    <w:link w:val="23"/>
    <w:rsid w:val="00C2464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3">
    <w:name w:val="Основной текст (3)_"/>
    <w:basedOn w:val="a0"/>
    <w:link w:val="30"/>
    <w:rsid w:val="00C2464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">
    <w:name w:val="Основной текст (4)_"/>
    <w:basedOn w:val="a0"/>
    <w:link w:val="40"/>
    <w:rsid w:val="00C2464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">
    <w:name w:val="Заголовок №1_"/>
    <w:basedOn w:val="a0"/>
    <w:link w:val="10"/>
    <w:rsid w:val="00C2464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4">
    <w:name w:val="Основной текст_"/>
    <w:basedOn w:val="a0"/>
    <w:link w:val="11"/>
    <w:rsid w:val="00C2464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paragraph" w:customStyle="1" w:styleId="60">
    <w:name w:val="Основной текст (6)"/>
    <w:basedOn w:val="a"/>
    <w:link w:val="6"/>
    <w:rsid w:val="00C24645"/>
    <w:pPr>
      <w:shd w:val="clear" w:color="auto" w:fill="FFFFFF"/>
      <w:spacing w:line="0" w:lineRule="atLeast"/>
    </w:pPr>
    <w:rPr>
      <w:rFonts w:ascii="Century Schoolbook" w:eastAsia="Century Schoolbook" w:hAnsi="Century Schoolbook" w:cs="Century Schoolbook"/>
      <w:i/>
      <w:iCs/>
      <w:sz w:val="19"/>
      <w:szCs w:val="19"/>
    </w:rPr>
  </w:style>
  <w:style w:type="paragraph" w:customStyle="1" w:styleId="80">
    <w:name w:val="Основной текст (8)"/>
    <w:basedOn w:val="a"/>
    <w:link w:val="8"/>
    <w:rsid w:val="00C2464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90">
    <w:name w:val="Основной текст (9)"/>
    <w:basedOn w:val="a"/>
    <w:link w:val="9"/>
    <w:rsid w:val="00C24645"/>
    <w:pPr>
      <w:shd w:val="clear" w:color="auto" w:fill="FFFFFF"/>
      <w:spacing w:line="221" w:lineRule="exact"/>
      <w:jc w:val="both"/>
    </w:pPr>
    <w:rPr>
      <w:rFonts w:ascii="Times New Roman" w:eastAsia="Times New Roman" w:hAnsi="Times New Roman" w:cs="Times New Roman"/>
      <w:i/>
      <w:iCs/>
      <w:sz w:val="15"/>
      <w:szCs w:val="15"/>
    </w:rPr>
  </w:style>
  <w:style w:type="paragraph" w:customStyle="1" w:styleId="70">
    <w:name w:val="Основной текст (7)"/>
    <w:basedOn w:val="a"/>
    <w:link w:val="7"/>
    <w:rsid w:val="00C24645"/>
    <w:pPr>
      <w:shd w:val="clear" w:color="auto" w:fill="FFFFFF"/>
      <w:spacing w:line="0" w:lineRule="atLeast"/>
      <w:ind w:hanging="300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ой текст (5)"/>
    <w:basedOn w:val="a"/>
    <w:link w:val="5"/>
    <w:rsid w:val="00C24645"/>
    <w:pPr>
      <w:shd w:val="clear" w:color="auto" w:fill="FFFFFF"/>
      <w:spacing w:before="60" w:after="180" w:line="0" w:lineRule="atLeast"/>
      <w:jc w:val="center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20">
    <w:name w:val="Заголовок №2"/>
    <w:basedOn w:val="a"/>
    <w:link w:val="2"/>
    <w:rsid w:val="00C24645"/>
    <w:pPr>
      <w:shd w:val="clear" w:color="auto" w:fill="FFFFFF"/>
      <w:spacing w:line="230" w:lineRule="exact"/>
      <w:jc w:val="center"/>
      <w:outlineLvl w:val="1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220">
    <w:name w:val="Заголовок №2 (2)"/>
    <w:basedOn w:val="a"/>
    <w:link w:val="22"/>
    <w:rsid w:val="00C24645"/>
    <w:pPr>
      <w:shd w:val="clear" w:color="auto" w:fill="FFFFFF"/>
      <w:spacing w:before="180" w:after="60" w:line="0" w:lineRule="atLeast"/>
      <w:outlineLvl w:val="1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23">
    <w:name w:val="Основной текст (2)"/>
    <w:basedOn w:val="a"/>
    <w:link w:val="21"/>
    <w:rsid w:val="00C2464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30">
    <w:name w:val="Основной текст (3)"/>
    <w:basedOn w:val="a"/>
    <w:link w:val="3"/>
    <w:rsid w:val="00C2464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40">
    <w:name w:val="Основной текст (4)"/>
    <w:basedOn w:val="a"/>
    <w:link w:val="4"/>
    <w:rsid w:val="00C2464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0">
    <w:name w:val="Заголовок №1"/>
    <w:basedOn w:val="a"/>
    <w:link w:val="1"/>
    <w:rsid w:val="00C24645"/>
    <w:pPr>
      <w:shd w:val="clear" w:color="auto" w:fill="FFFFFF"/>
      <w:spacing w:after="60" w:line="0" w:lineRule="atLeast"/>
      <w:outlineLvl w:val="0"/>
    </w:pPr>
    <w:rPr>
      <w:rFonts w:ascii="Century Schoolbook" w:eastAsia="Century Schoolbook" w:hAnsi="Century Schoolbook" w:cs="Century Schoolbook"/>
      <w:i/>
      <w:iCs/>
      <w:sz w:val="19"/>
      <w:szCs w:val="19"/>
    </w:rPr>
  </w:style>
  <w:style w:type="paragraph" w:customStyle="1" w:styleId="11">
    <w:name w:val="Основной текст1"/>
    <w:basedOn w:val="a"/>
    <w:link w:val="a4"/>
    <w:rsid w:val="00C2464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270</Words>
  <Characters>1545</Characters>
  <Application>Microsoft Office Word</Application>
  <DocSecurity>0</DocSecurity>
  <Lines>12</Lines>
  <Paragraphs>3</Paragraphs>
  <ScaleCrop>false</ScaleCrop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n.kalugina</dc:creator>
  <cp:lastModifiedBy>Сураева Лилия Ивановна</cp:lastModifiedBy>
  <cp:revision>4</cp:revision>
  <dcterms:created xsi:type="dcterms:W3CDTF">2022-11-09T13:44:00Z</dcterms:created>
  <dcterms:modified xsi:type="dcterms:W3CDTF">2022-11-09T13:48:00Z</dcterms:modified>
</cp:coreProperties>
</file>