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85A5F" w14:textId="77777777" w:rsidR="00EA11CA" w:rsidRPr="001B49CD" w:rsidRDefault="00EA11CA" w:rsidP="00EA11CA">
      <w:pPr>
        <w:jc w:val="center"/>
        <w:rPr>
          <w:b/>
          <w:bCs/>
          <w:sz w:val="24"/>
          <w:szCs w:val="24"/>
        </w:rPr>
      </w:pPr>
      <w:r w:rsidRPr="001B49CD">
        <w:rPr>
          <w:b/>
          <w:bCs/>
          <w:sz w:val="24"/>
          <w:szCs w:val="24"/>
        </w:rPr>
        <w:t>Извещение о проведении публичных слушаний</w:t>
      </w:r>
    </w:p>
    <w:p w14:paraId="3D3FD4F0" w14:textId="77777777" w:rsidR="00EA11CA" w:rsidRDefault="00EA11CA" w:rsidP="00EA11CA">
      <w:pPr>
        <w:jc w:val="center"/>
        <w:rPr>
          <w:b/>
          <w:sz w:val="24"/>
          <w:szCs w:val="24"/>
        </w:rPr>
      </w:pPr>
      <w:r w:rsidRPr="001B49CD">
        <w:rPr>
          <w:b/>
          <w:bCs/>
          <w:sz w:val="24"/>
          <w:szCs w:val="24"/>
        </w:rPr>
        <w:t xml:space="preserve">по </w:t>
      </w:r>
      <w:r w:rsidRPr="001B49CD">
        <w:rPr>
          <w:b/>
          <w:sz w:val="24"/>
          <w:szCs w:val="24"/>
        </w:rPr>
        <w:t xml:space="preserve">проекту </w:t>
      </w:r>
      <w:r w:rsidRPr="00EB4249">
        <w:rPr>
          <w:b/>
          <w:sz w:val="24"/>
          <w:szCs w:val="24"/>
        </w:rPr>
        <w:t>Решения Муниципального Совета внутригородского муниципального образования города федерального значения Санкт-Петербурга муниципальный</w:t>
      </w:r>
    </w:p>
    <w:p w14:paraId="54D8E0A4" w14:textId="77777777" w:rsidR="00EA11CA" w:rsidRDefault="00EA11CA" w:rsidP="00EA11CA">
      <w:pPr>
        <w:jc w:val="center"/>
        <w:rPr>
          <w:b/>
          <w:sz w:val="24"/>
          <w:szCs w:val="24"/>
        </w:rPr>
      </w:pPr>
      <w:r w:rsidRPr="00EB4249">
        <w:rPr>
          <w:b/>
          <w:sz w:val="24"/>
          <w:szCs w:val="24"/>
        </w:rPr>
        <w:t xml:space="preserve"> округ № 15 «Об утверждении отчета об исполнении местного бюджета внутригородского муниципального образования города федерального значения </w:t>
      </w:r>
    </w:p>
    <w:p w14:paraId="1F2ECB2C" w14:textId="77777777" w:rsidR="00EA11CA" w:rsidRDefault="00EA11CA" w:rsidP="00EA11CA">
      <w:pPr>
        <w:jc w:val="center"/>
        <w:rPr>
          <w:b/>
          <w:sz w:val="24"/>
          <w:szCs w:val="24"/>
        </w:rPr>
      </w:pPr>
      <w:r w:rsidRPr="00EB4249">
        <w:rPr>
          <w:b/>
          <w:sz w:val="24"/>
          <w:szCs w:val="24"/>
        </w:rPr>
        <w:t>Санкт-Петербурга муниципальный округ № 15 за 2022 год»</w:t>
      </w:r>
    </w:p>
    <w:p w14:paraId="6135176C" w14:textId="77777777" w:rsidR="00EA11CA" w:rsidRPr="001B49CD" w:rsidRDefault="00EA11CA" w:rsidP="00EA11CA">
      <w:pPr>
        <w:jc w:val="center"/>
        <w:rPr>
          <w:b/>
          <w:sz w:val="24"/>
          <w:szCs w:val="24"/>
        </w:rPr>
      </w:pPr>
    </w:p>
    <w:p w14:paraId="4CD06C2A" w14:textId="77777777" w:rsidR="00EA11CA" w:rsidRPr="00C400B5" w:rsidRDefault="00EA11CA" w:rsidP="00EA11CA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C400B5">
        <w:rPr>
          <w:sz w:val="24"/>
          <w:szCs w:val="24"/>
        </w:rPr>
        <w:t xml:space="preserve">Муниципальный Совет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C400B5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C400B5">
        <w:rPr>
          <w:sz w:val="24"/>
          <w:szCs w:val="24"/>
        </w:rPr>
        <w:t xml:space="preserve">униципальный округ № 15 сообщает, что в соответствии с Федеральным законом от 06.10.2003 № 131 «Об общих принципах организации местного самоуправления в Российской Федерации», Законом Санкт-Петербурга от 23.09.2009 № 420-79 «Об организации местного самоуправления в Санкт-Петербурге, Решением Муниципального Совета от </w:t>
      </w:r>
      <w:r>
        <w:rPr>
          <w:sz w:val="24"/>
          <w:szCs w:val="24"/>
        </w:rPr>
        <w:t>04.05</w:t>
      </w:r>
      <w:r w:rsidRPr="00C400B5">
        <w:rPr>
          <w:sz w:val="24"/>
          <w:szCs w:val="24"/>
        </w:rPr>
        <w:t>.202</w:t>
      </w:r>
      <w:r>
        <w:rPr>
          <w:sz w:val="24"/>
          <w:szCs w:val="24"/>
        </w:rPr>
        <w:t>3 г.</w:t>
      </w:r>
      <w:r w:rsidRPr="00C400B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33/3</w:t>
      </w:r>
      <w:r w:rsidRPr="00C400B5">
        <w:rPr>
          <w:sz w:val="24"/>
          <w:szCs w:val="24"/>
        </w:rPr>
        <w:t xml:space="preserve"> «О назначении публичных слушаний по проекту </w:t>
      </w:r>
      <w:r w:rsidRPr="00E27C08">
        <w:rPr>
          <w:sz w:val="24"/>
          <w:szCs w:val="24"/>
        </w:rPr>
        <w:t xml:space="preserve">Решения Муниципального Совета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 xml:space="preserve">униципальный округ № 15 «Об утверждении отчета об исполнении местного бюджета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>униципальный округ № 15</w:t>
      </w:r>
      <w:r>
        <w:rPr>
          <w:sz w:val="24"/>
          <w:szCs w:val="24"/>
        </w:rPr>
        <w:t xml:space="preserve"> за 2022 год</w:t>
      </w:r>
      <w:r w:rsidRPr="00E27C08">
        <w:rPr>
          <w:sz w:val="24"/>
          <w:szCs w:val="24"/>
        </w:rPr>
        <w:t>»</w:t>
      </w:r>
      <w:r w:rsidRPr="00C400B5">
        <w:rPr>
          <w:sz w:val="24"/>
          <w:szCs w:val="24"/>
        </w:rPr>
        <w:t xml:space="preserve"> публичные слушания по проекту </w:t>
      </w:r>
      <w:r w:rsidRPr="00E27C08">
        <w:rPr>
          <w:sz w:val="24"/>
          <w:szCs w:val="24"/>
        </w:rPr>
        <w:t xml:space="preserve">Решения Муниципального Совета </w:t>
      </w:r>
      <w:bookmarkStart w:id="0" w:name="_Hlk134706469"/>
      <w:r w:rsidRPr="00E27C08">
        <w:rPr>
          <w:sz w:val="24"/>
          <w:szCs w:val="24"/>
        </w:rPr>
        <w:t xml:space="preserve">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 xml:space="preserve">униципальный округ № 15 </w:t>
      </w:r>
      <w:bookmarkEnd w:id="0"/>
      <w:r w:rsidRPr="00E27C08">
        <w:rPr>
          <w:sz w:val="24"/>
          <w:szCs w:val="24"/>
        </w:rPr>
        <w:t xml:space="preserve">«Об утверждении отчета об исполнении местного бюджета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>униципальный округ № 15</w:t>
      </w:r>
      <w:r>
        <w:rPr>
          <w:sz w:val="24"/>
          <w:szCs w:val="24"/>
        </w:rPr>
        <w:t xml:space="preserve"> за 2022 год</w:t>
      </w:r>
      <w:r w:rsidRPr="00E27C08">
        <w:rPr>
          <w:sz w:val="24"/>
          <w:szCs w:val="24"/>
        </w:rPr>
        <w:t>»</w:t>
      </w:r>
      <w:r w:rsidRPr="00C400B5">
        <w:rPr>
          <w:sz w:val="24"/>
          <w:szCs w:val="24"/>
        </w:rPr>
        <w:t xml:space="preserve"> (далее – проект Решения) будут проводиться Муниципальным Советом в форме очного собрания </w:t>
      </w:r>
      <w:r>
        <w:rPr>
          <w:b/>
          <w:bCs/>
          <w:sz w:val="24"/>
          <w:szCs w:val="24"/>
        </w:rPr>
        <w:t>08.06</w:t>
      </w:r>
      <w:r w:rsidRPr="00C400B5">
        <w:rPr>
          <w:b/>
          <w:bCs/>
          <w:sz w:val="24"/>
          <w:szCs w:val="24"/>
        </w:rPr>
        <w:t>.202</w:t>
      </w:r>
      <w:r>
        <w:rPr>
          <w:b/>
          <w:bCs/>
          <w:sz w:val="24"/>
          <w:szCs w:val="24"/>
        </w:rPr>
        <w:t>3</w:t>
      </w:r>
      <w:r w:rsidRPr="00C400B5">
        <w:rPr>
          <w:b/>
          <w:bCs/>
          <w:sz w:val="24"/>
          <w:szCs w:val="24"/>
        </w:rPr>
        <w:t xml:space="preserve"> года в 16 час. 30 мин. по адресу:</w:t>
      </w:r>
      <w:r>
        <w:rPr>
          <w:b/>
          <w:bCs/>
          <w:sz w:val="24"/>
          <w:szCs w:val="24"/>
        </w:rPr>
        <w:t xml:space="preserve"> </w:t>
      </w:r>
      <w:r w:rsidRPr="00C400B5">
        <w:rPr>
          <w:b/>
          <w:bCs/>
          <w:sz w:val="24"/>
          <w:szCs w:val="24"/>
        </w:rPr>
        <w:t>г. Санкт-Петербург, ул. Руднева, д. 4, помещение Муниципального Совета</w:t>
      </w:r>
      <w:r w:rsidRPr="00C400B5">
        <w:rPr>
          <w:sz w:val="24"/>
          <w:szCs w:val="24"/>
        </w:rPr>
        <w:t xml:space="preserve">, </w:t>
      </w:r>
      <w:r w:rsidRPr="00C400B5">
        <w:rPr>
          <w:bCs/>
          <w:sz w:val="24"/>
          <w:szCs w:val="24"/>
        </w:rPr>
        <w:t xml:space="preserve">также будет вестись прямая трансляции </w:t>
      </w:r>
      <w:r>
        <w:rPr>
          <w:bCs/>
          <w:sz w:val="24"/>
          <w:szCs w:val="24"/>
        </w:rPr>
        <w:t xml:space="preserve">с </w:t>
      </w:r>
      <w:r>
        <w:rPr>
          <w:sz w:val="24"/>
          <w:szCs w:val="24"/>
        </w:rPr>
        <w:t xml:space="preserve">помощью </w:t>
      </w:r>
      <w:r w:rsidRPr="00150983">
        <w:rPr>
          <w:sz w:val="24"/>
          <w:szCs w:val="24"/>
        </w:rPr>
        <w:t>подсистемы «Платформа обратной связи»</w:t>
      </w:r>
      <w:r>
        <w:rPr>
          <w:sz w:val="24"/>
          <w:szCs w:val="24"/>
        </w:rPr>
        <w:t>.</w:t>
      </w:r>
    </w:p>
    <w:p w14:paraId="72D2709B" w14:textId="77777777" w:rsidR="00EA11CA" w:rsidRDefault="00EA11CA" w:rsidP="00EA11CA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EB4249">
        <w:rPr>
          <w:sz w:val="24"/>
          <w:szCs w:val="24"/>
        </w:rPr>
        <w:t xml:space="preserve">На публичных слушаниях будет обсуждаться проект </w:t>
      </w:r>
      <w:r w:rsidRPr="00E27C08">
        <w:rPr>
          <w:sz w:val="24"/>
          <w:szCs w:val="24"/>
        </w:rPr>
        <w:t xml:space="preserve">Решения Муниципального Совета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 xml:space="preserve">униципальный округ № 15 «Об утверждении отчета об исполнении местного бюджета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>униципальный округ № 15</w:t>
      </w:r>
      <w:r>
        <w:rPr>
          <w:sz w:val="24"/>
          <w:szCs w:val="24"/>
        </w:rPr>
        <w:t xml:space="preserve"> за 2022 год</w:t>
      </w:r>
      <w:r w:rsidRPr="00E27C08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0E36D2FD" w14:textId="77777777" w:rsidR="00EA11CA" w:rsidRPr="00EB4249" w:rsidRDefault="00EA11CA" w:rsidP="00EA11CA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EB4249">
        <w:rPr>
          <w:sz w:val="24"/>
          <w:szCs w:val="24"/>
        </w:rPr>
        <w:t xml:space="preserve">С проектом Решения можно ознакомиться по адресу: Санкт-Петербург, Сиреневый бульвар, д. 18, в Централизованной библиотечной сети Выборгского района по адресу: пр. Энгельса 13/1, в официальном печатном издании муниципального образования - газета «Вестник нашего округа», на официальном сайте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B4249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B4249">
        <w:rPr>
          <w:sz w:val="24"/>
          <w:szCs w:val="24"/>
        </w:rPr>
        <w:t xml:space="preserve">униципальный округ № 15 в сети Интернет по адресу: </w:t>
      </w:r>
      <w:hyperlink r:id="rId5" w:history="1">
        <w:r w:rsidRPr="00EB4249">
          <w:rPr>
            <w:color w:val="0000FF"/>
            <w:sz w:val="24"/>
            <w:szCs w:val="24"/>
            <w:u w:val="single"/>
          </w:rPr>
          <w:t>http://ww</w:t>
        </w:r>
        <w:r w:rsidRPr="00EB4249">
          <w:rPr>
            <w:color w:val="0000FF"/>
            <w:sz w:val="24"/>
            <w:szCs w:val="24"/>
            <w:u w:val="single"/>
            <w:lang w:val="en-US"/>
          </w:rPr>
          <w:t>w</w:t>
        </w:r>
        <w:r w:rsidRPr="00EB4249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EB4249">
          <w:rPr>
            <w:color w:val="0000FF"/>
            <w:sz w:val="24"/>
            <w:szCs w:val="24"/>
            <w:u w:val="single"/>
            <w:lang w:val="en-US"/>
          </w:rPr>
          <w:t>mo</w:t>
        </w:r>
        <w:proofErr w:type="spellEnd"/>
        <w:r w:rsidRPr="00EB4249">
          <w:rPr>
            <w:color w:val="0000FF"/>
            <w:sz w:val="24"/>
            <w:szCs w:val="24"/>
            <w:u w:val="single"/>
          </w:rPr>
          <w:t>15.</w:t>
        </w:r>
        <w:proofErr w:type="spellStart"/>
        <w:r w:rsidRPr="00EB4249">
          <w:rPr>
            <w:color w:val="0000FF"/>
            <w:sz w:val="24"/>
            <w:szCs w:val="24"/>
            <w:u w:val="single"/>
            <w:lang w:val="en-US"/>
          </w:rPr>
          <w:t>spb</w:t>
        </w:r>
        <w:proofErr w:type="spellEnd"/>
        <w:r w:rsidRPr="00EB4249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EB4249">
          <w:rPr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EB4249">
        <w:rPr>
          <w:color w:val="4472C4"/>
          <w:sz w:val="24"/>
          <w:szCs w:val="24"/>
        </w:rPr>
        <w:t>.</w:t>
      </w:r>
    </w:p>
    <w:p w14:paraId="6848DDF1" w14:textId="77777777" w:rsidR="00EA11CA" w:rsidRDefault="00EA11CA" w:rsidP="00EA11CA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Предложения по проекту Решения могут быть как индивидуальные, так и коллективные. Анонимные предложения и замечания не принимаются.</w:t>
      </w:r>
    </w:p>
    <w:p w14:paraId="4E7762EE" w14:textId="77777777" w:rsidR="00EA11CA" w:rsidRPr="00C400B5" w:rsidRDefault="00EA11CA" w:rsidP="00EA11CA">
      <w:pPr>
        <w:numPr>
          <w:ilvl w:val="0"/>
          <w:numId w:val="1"/>
        </w:numPr>
        <w:jc w:val="both"/>
        <w:rPr>
          <w:sz w:val="24"/>
          <w:szCs w:val="24"/>
        </w:rPr>
      </w:pPr>
      <w:r w:rsidRPr="00C400B5">
        <w:rPr>
          <w:sz w:val="24"/>
          <w:szCs w:val="24"/>
        </w:rPr>
        <w:t>Предложение должно быть оформлено с соблюдением следующих требований:</w:t>
      </w:r>
    </w:p>
    <w:p w14:paraId="551B3261" w14:textId="77777777" w:rsidR="00EA11CA" w:rsidRPr="00C400B5" w:rsidRDefault="00EA11CA" w:rsidP="00EA11CA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400B5">
        <w:rPr>
          <w:sz w:val="24"/>
          <w:szCs w:val="24"/>
        </w:rPr>
        <w:t>предложение должно быть в письменном виде;</w:t>
      </w:r>
    </w:p>
    <w:p w14:paraId="0F689EFD" w14:textId="77777777" w:rsidR="00EA11CA" w:rsidRPr="00C400B5" w:rsidRDefault="00EA11CA" w:rsidP="00EA11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400B5">
        <w:rPr>
          <w:sz w:val="24"/>
          <w:szCs w:val="24"/>
        </w:rPr>
        <w:t>предложение должно содержать ссылки на законодательство Российской Федерации;</w:t>
      </w:r>
    </w:p>
    <w:p w14:paraId="3BA80B07" w14:textId="77777777" w:rsidR="00EA11CA" w:rsidRPr="00C400B5" w:rsidRDefault="00EA11CA" w:rsidP="00EA11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400B5">
        <w:rPr>
          <w:sz w:val="24"/>
          <w:szCs w:val="24"/>
        </w:rPr>
        <w:t>к предложению должна быть приложена пояснительная записка, объясняющая необходимость рассмотрения данного предложения.</w:t>
      </w:r>
    </w:p>
    <w:p w14:paraId="38BBF172" w14:textId="77777777" w:rsidR="00EA11CA" w:rsidRPr="00C400B5" w:rsidRDefault="00EA11CA" w:rsidP="00EA11CA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C400B5">
        <w:rPr>
          <w:sz w:val="24"/>
          <w:szCs w:val="24"/>
        </w:rPr>
        <w:t xml:space="preserve">Прием предложений и замечаний по проекту Решения будет осуществляться в период </w:t>
      </w:r>
      <w:r w:rsidRPr="00C400B5">
        <w:rPr>
          <w:b/>
          <w:sz w:val="24"/>
          <w:szCs w:val="24"/>
        </w:rPr>
        <w:t xml:space="preserve">с </w:t>
      </w:r>
      <w:r>
        <w:rPr>
          <w:b/>
          <w:sz w:val="24"/>
          <w:szCs w:val="24"/>
        </w:rPr>
        <w:t xml:space="preserve">10.05. 2023 </w:t>
      </w:r>
      <w:r w:rsidRPr="00C400B5">
        <w:rPr>
          <w:b/>
          <w:sz w:val="24"/>
          <w:szCs w:val="24"/>
        </w:rPr>
        <w:t xml:space="preserve">по </w:t>
      </w:r>
      <w:r>
        <w:rPr>
          <w:b/>
          <w:sz w:val="24"/>
          <w:szCs w:val="24"/>
        </w:rPr>
        <w:t>06.06.2023</w:t>
      </w:r>
      <w:r w:rsidRPr="00C400B5">
        <w:rPr>
          <w:b/>
          <w:sz w:val="24"/>
          <w:szCs w:val="24"/>
        </w:rPr>
        <w:t xml:space="preserve"> года включительно ежедневно с 10:00 до 13:00 и с 14:00 до 17:00</w:t>
      </w:r>
      <w:r w:rsidRPr="00C400B5">
        <w:rPr>
          <w:sz w:val="24"/>
          <w:szCs w:val="24"/>
        </w:rPr>
        <w:t xml:space="preserve"> часов (кроме выходных и праздничных дней) по адресу: Санкт-Петербург, Сиреневый бульвар, д. 18, а также посредством почтовой связи и электронной почты (mo15@nevalink.net).</w:t>
      </w:r>
    </w:p>
    <w:p w14:paraId="1D2A7D74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C400B5">
        <w:rPr>
          <w:sz w:val="24"/>
          <w:szCs w:val="24"/>
        </w:rPr>
        <w:t>. Установить следующий порядок проведения публичных слушаний по проекту</w:t>
      </w:r>
      <w:r w:rsidRPr="001B49CD">
        <w:rPr>
          <w:sz w:val="24"/>
          <w:szCs w:val="24"/>
        </w:rPr>
        <w:t xml:space="preserve"> Решения:</w:t>
      </w:r>
    </w:p>
    <w:p w14:paraId="021B9938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1) по прибытии на публичные слушания все участники проходят регистрацию;</w:t>
      </w:r>
    </w:p>
    <w:p w14:paraId="77D1B728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2) на публичных слушаниях ведется протокол, в котором отражается ход публичных слушаний, краткое содержание всех выступлений, поступившие вопросы и ответы на них;</w:t>
      </w:r>
    </w:p>
    <w:p w14:paraId="436C741E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3) председательствует на слушаниях Глава муниципального образования. Лицо, ведущее публичные слушания, называется председательствующим;</w:t>
      </w:r>
    </w:p>
    <w:p w14:paraId="32AF73BF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4) председательствующий:</w:t>
      </w:r>
    </w:p>
    <w:p w14:paraId="0FF83FDB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открывает и закрывает публичные слушания, предлагает Регламент их проведения;</w:t>
      </w:r>
    </w:p>
    <w:p w14:paraId="41B66364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lastRenderedPageBreak/>
        <w:t>- предоставляет слово для докладов и выступлений по обсуждаемому вопросу, организует прения;</w:t>
      </w:r>
    </w:p>
    <w:p w14:paraId="0D0FBAF7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оглашает все запросы, справки, заявления, предложения и вопросы, поступившие в письменном виде;</w:t>
      </w:r>
    </w:p>
    <w:p w14:paraId="2F843BB8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 xml:space="preserve">- после окончания прений обобщает и оглашает предложения, поступившие по обсуждаемому вопросу; </w:t>
      </w:r>
    </w:p>
    <w:p w14:paraId="7EF3DF33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поддерживает порядок в зале проведения слушаний, обеспечивает соблюдение Регламента всеми участниками публичных слушаний;</w:t>
      </w:r>
    </w:p>
    <w:p w14:paraId="6CC6B42A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подписывает протокол публичных слушаний.</w:t>
      </w:r>
    </w:p>
    <w:p w14:paraId="1DFAAD37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5) обсуждение вопроса, вынесенного на публичные слушания, включает:</w:t>
      </w:r>
    </w:p>
    <w:p w14:paraId="34D3D77F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доклад – заранее подготовленное сообщение по обсуждаемому вопросу;</w:t>
      </w:r>
    </w:p>
    <w:p w14:paraId="3DFEE5AC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по окончании доклада докладчик отвечает на вопросы;</w:t>
      </w:r>
    </w:p>
    <w:p w14:paraId="76BDDCB6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после ответов на вопросы участникам в слушаниях предоставляется слово для выступления в прениях. Заявка на выступление в прениях реализуется в устной форме – путем поднятия руки, либо в письменной форме – путем записи на выступление. Слово для выступления предоставляется в порядке очередности поступления заявок;</w:t>
      </w:r>
    </w:p>
    <w:p w14:paraId="6CC91B2A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в ходе выступлений выступающие вправе в письменном виде представить свои предложения и дополнения к проекту Ре</w:t>
      </w:r>
      <w:r>
        <w:rPr>
          <w:sz w:val="24"/>
          <w:szCs w:val="24"/>
        </w:rPr>
        <w:t>шения</w:t>
      </w:r>
      <w:r w:rsidRPr="001B49CD">
        <w:rPr>
          <w:sz w:val="24"/>
          <w:szCs w:val="24"/>
        </w:rPr>
        <w:t>, которые должны быть учтены как приложения к протоколу публичных слушаний и в последующем рассмотрены Муниципальным Советом;</w:t>
      </w:r>
    </w:p>
    <w:p w14:paraId="7A240D92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 w:rsidRPr="001B49CD">
        <w:rPr>
          <w:sz w:val="24"/>
          <w:szCs w:val="24"/>
        </w:rPr>
        <w:t>- по завершении прений докладчик выступает с заключительным словом, в котором комментирует замечания и предложения, высказанные в прениях, и делает по ним аргументированные выводы.</w:t>
      </w:r>
    </w:p>
    <w:p w14:paraId="542988DB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1B49CD">
        <w:rPr>
          <w:sz w:val="24"/>
          <w:szCs w:val="24"/>
        </w:rPr>
        <w:t>. Для обеспечения организации и проведения публичных слушаний Главой муниципального образования фор</w:t>
      </w:r>
      <w:r>
        <w:rPr>
          <w:sz w:val="24"/>
          <w:szCs w:val="24"/>
        </w:rPr>
        <w:t>мируется Комиссия в количестве 5</w:t>
      </w:r>
      <w:r w:rsidRPr="001B49CD">
        <w:rPr>
          <w:sz w:val="24"/>
          <w:szCs w:val="24"/>
        </w:rPr>
        <w:t xml:space="preserve"> человек из состава д</w:t>
      </w:r>
      <w:r>
        <w:rPr>
          <w:sz w:val="24"/>
          <w:szCs w:val="24"/>
        </w:rPr>
        <w:t xml:space="preserve">епутатов Муниципального Совета, </w:t>
      </w:r>
      <w:r w:rsidRPr="001B49CD">
        <w:rPr>
          <w:sz w:val="24"/>
          <w:szCs w:val="24"/>
        </w:rPr>
        <w:t>представителей органов местного самоуправления, общественности. В состав комиссии входит Секретарь, в обязанности которого входит ведение протокола публичных слушаний и составление протокола итогов публичных слушаний по проекту Решения.</w:t>
      </w:r>
    </w:p>
    <w:p w14:paraId="58742C46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1B49CD">
        <w:rPr>
          <w:sz w:val="24"/>
          <w:szCs w:val="24"/>
        </w:rPr>
        <w:t>. Результаты публичных слушаний по проекту Решения оформляются протоколом об итогах публичных слушаний, который подписывается председательствующим на заседании и секретарем. Протокол об итогах публичных слушаний должен быть оформлен в печатном виде не позднее семи дней после проведения публичных слушаний. Протокол об итогах публичных слушаний подлежит официальному опубликованию в средствах массовой информации внутригородского муниципального образования</w:t>
      </w:r>
      <w:r>
        <w:rPr>
          <w:sz w:val="24"/>
          <w:szCs w:val="24"/>
        </w:rPr>
        <w:t xml:space="preserve"> города федерального значения </w:t>
      </w:r>
      <w:r w:rsidRPr="001B49CD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1B49CD">
        <w:rPr>
          <w:sz w:val="24"/>
          <w:szCs w:val="24"/>
        </w:rPr>
        <w:t>униципальный округ № 15.</w:t>
      </w:r>
    </w:p>
    <w:p w14:paraId="7BD356C9" w14:textId="77777777" w:rsidR="00EA11CA" w:rsidRDefault="00EA11CA" w:rsidP="00EA11CA">
      <w:pPr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10</w:t>
      </w:r>
      <w:r w:rsidRPr="001B49CD">
        <w:rPr>
          <w:sz w:val="24"/>
          <w:szCs w:val="24"/>
        </w:rPr>
        <w:t xml:space="preserve">. Протокол об итогах публичных слушаний направляется в Муниципальный Совет и учитывается при рассмотрении вопроса о принятии проекта </w:t>
      </w:r>
      <w:r w:rsidRPr="00E27C08">
        <w:rPr>
          <w:sz w:val="24"/>
          <w:szCs w:val="24"/>
        </w:rPr>
        <w:t xml:space="preserve">Решения Муниципального Совета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 xml:space="preserve">униципальный округ № 15 «Об утверждении отчета об исполнении местного бюджета внутригородского муниципального образования </w:t>
      </w:r>
      <w:r>
        <w:rPr>
          <w:sz w:val="24"/>
          <w:szCs w:val="24"/>
        </w:rPr>
        <w:t xml:space="preserve">города федерального значения </w:t>
      </w:r>
      <w:r w:rsidRPr="00E27C08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</w:t>
      </w:r>
      <w:r w:rsidRPr="00E27C08">
        <w:rPr>
          <w:sz w:val="24"/>
          <w:szCs w:val="24"/>
        </w:rPr>
        <w:t>униципальный округ № 15</w:t>
      </w:r>
      <w:r>
        <w:rPr>
          <w:sz w:val="24"/>
          <w:szCs w:val="24"/>
        </w:rPr>
        <w:t xml:space="preserve"> за 2022 год</w:t>
      </w:r>
      <w:r w:rsidRPr="00E27C08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75B569A8" w14:textId="77777777" w:rsidR="00EA11CA" w:rsidRPr="001B49CD" w:rsidRDefault="00EA11CA" w:rsidP="00EA11CA">
      <w:pPr>
        <w:ind w:firstLine="709"/>
        <w:jc w:val="both"/>
        <w:rPr>
          <w:sz w:val="24"/>
          <w:szCs w:val="24"/>
        </w:rPr>
      </w:pPr>
    </w:p>
    <w:p w14:paraId="674CE122" w14:textId="766B1AFD" w:rsidR="00EA11CA" w:rsidRDefault="00EA11CA" w:rsidP="00104511">
      <w:pPr>
        <w:ind w:firstLine="709"/>
        <w:jc w:val="both"/>
      </w:pPr>
      <w:r w:rsidRPr="001B49CD">
        <w:rPr>
          <w:sz w:val="24"/>
          <w:szCs w:val="24"/>
        </w:rPr>
        <w:t>Приглашаем принять участие в публичных слушаниях всех заинтересованных жителей</w:t>
      </w:r>
      <w:r w:rsidR="00104511">
        <w:rPr>
          <w:sz w:val="24"/>
          <w:szCs w:val="24"/>
        </w:rPr>
        <w:t xml:space="preserve">, зарегистрированных на территории </w:t>
      </w:r>
      <w:r w:rsidR="00104511" w:rsidRPr="00E27C08">
        <w:rPr>
          <w:sz w:val="24"/>
          <w:szCs w:val="24"/>
        </w:rPr>
        <w:t xml:space="preserve">внутригородского муниципального образования </w:t>
      </w:r>
      <w:r w:rsidR="00104511">
        <w:rPr>
          <w:sz w:val="24"/>
          <w:szCs w:val="24"/>
        </w:rPr>
        <w:t xml:space="preserve">города федерального значения </w:t>
      </w:r>
      <w:r w:rsidR="00104511" w:rsidRPr="00E27C08">
        <w:rPr>
          <w:sz w:val="24"/>
          <w:szCs w:val="24"/>
        </w:rPr>
        <w:t xml:space="preserve">Санкт-Петербурга </w:t>
      </w:r>
      <w:r w:rsidR="00104511">
        <w:rPr>
          <w:sz w:val="24"/>
          <w:szCs w:val="24"/>
        </w:rPr>
        <w:t>м</w:t>
      </w:r>
      <w:r w:rsidR="00104511" w:rsidRPr="00E27C08">
        <w:rPr>
          <w:sz w:val="24"/>
          <w:szCs w:val="24"/>
        </w:rPr>
        <w:t>униципальный округ № 15</w:t>
      </w:r>
      <w:r w:rsidR="00104511">
        <w:rPr>
          <w:sz w:val="24"/>
          <w:szCs w:val="24"/>
        </w:rPr>
        <w:t>.</w:t>
      </w:r>
      <w:bookmarkStart w:id="1" w:name="_GoBack"/>
      <w:bookmarkEnd w:id="1"/>
    </w:p>
    <w:p w14:paraId="09A6B49E" w14:textId="77777777" w:rsidR="005A722C" w:rsidRDefault="005A722C"/>
    <w:sectPr w:rsidR="005A722C" w:rsidSect="00460FDD">
      <w:pgSz w:w="11906" w:h="16838"/>
      <w:pgMar w:top="567" w:right="1134" w:bottom="567" w:left="851" w:header="567" w:footer="567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F8"/>
    <w:rsid w:val="00104511"/>
    <w:rsid w:val="005A722C"/>
    <w:rsid w:val="006B4FF8"/>
    <w:rsid w:val="00EA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E901"/>
  <w15:chartTrackingRefBased/>
  <w15:docId w15:val="{D38B5FFD-8AF9-4858-9111-AC4BE403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11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1060</Words>
  <Characters>6047</Characters>
  <Application>Microsoft Office Word</Application>
  <DocSecurity>0</DocSecurity>
  <Lines>50</Lines>
  <Paragraphs>14</Paragraphs>
  <ScaleCrop>false</ScaleCrop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3</cp:revision>
  <dcterms:created xsi:type="dcterms:W3CDTF">2023-05-11T10:18:00Z</dcterms:created>
  <dcterms:modified xsi:type="dcterms:W3CDTF">2023-05-11T11:07:00Z</dcterms:modified>
</cp:coreProperties>
</file>