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C45C0" w:rsidRPr="00675B24" w:rsidRDefault="00AC45C0" w:rsidP="00AC45C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C45C0" w:rsidRPr="00675B24" w:rsidRDefault="00AC45C0" w:rsidP="00AC45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AC45C0" w:rsidRPr="00675B24" w:rsidRDefault="00AC45C0" w:rsidP="00AC45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C45C0" w:rsidRPr="00675B24" w:rsidRDefault="00AC45C0" w:rsidP="00AC45C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10.10-П</w:t>
      </w:r>
    </w:p>
    <w:p w:rsidR="00AC45C0" w:rsidRPr="00675B24" w:rsidRDefault="00AC45C0" w:rsidP="00AC45C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1E17E4" w:rsidTr="00AE0A0A">
        <w:trPr>
          <w:trHeight w:val="1814"/>
        </w:trPr>
        <w:tc>
          <w:tcPr>
            <w:tcW w:w="5365" w:type="dxa"/>
            <w:hideMark/>
          </w:tcPr>
          <w:p w:rsidR="001E17E4" w:rsidRDefault="001E17E4" w:rsidP="001E17E4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«Учреждение печатного средства массовой информации для опубликования муниципальных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и плановом периоде 2025-2026 годов»</w:t>
            </w:r>
          </w:p>
        </w:tc>
      </w:tr>
    </w:tbl>
    <w:p w:rsidR="00AC45C0" w:rsidRPr="00253349" w:rsidRDefault="00AC45C0" w:rsidP="00AC45C0">
      <w:pPr>
        <w:spacing w:after="0" w:line="240" w:lineRule="auto"/>
        <w:rPr>
          <w:rFonts w:eastAsia="Times New Roman"/>
          <w:szCs w:val="24"/>
        </w:rPr>
      </w:pPr>
    </w:p>
    <w:p w:rsidR="00AC45C0" w:rsidRPr="0004452A" w:rsidRDefault="00AC45C0" w:rsidP="001E17E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AC45C0" w:rsidRDefault="00AC45C0" w:rsidP="001E17E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AC45C0" w:rsidRPr="00675B24" w:rsidRDefault="00AC45C0" w:rsidP="001E17E4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AC45C0" w:rsidRPr="00AC45C0" w:rsidRDefault="00AC45C0" w:rsidP="001E17E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C45C0" w:rsidRPr="00AC45C0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szCs w:val="24"/>
          <w:lang w:eastAsia="ru-RU"/>
        </w:rPr>
        <w:t>«</w:t>
      </w:r>
      <w:r w:rsidRPr="00AC45C0">
        <w:rPr>
          <w:rFonts w:eastAsia="Times New Roman"/>
          <w:szCs w:val="24"/>
          <w:lang w:eastAsia="ru-RU"/>
        </w:rPr>
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</w:t>
      </w:r>
      <w:bookmarkStart w:id="2" w:name="_Hlk145943025"/>
      <w:r w:rsidRPr="00AC45C0">
        <w:rPr>
          <w:rFonts w:eastAsia="Times New Roman"/>
          <w:szCs w:val="24"/>
          <w:lang w:eastAsia="ru-RU"/>
        </w:rPr>
        <w:t>и плановом периоде 2025-2026 годов</w:t>
      </w:r>
      <w:bookmarkEnd w:id="2"/>
      <w:r w:rsidRPr="00AC45C0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:rsidR="00AC45C0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AC45C0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C45C0" w:rsidRPr="004F6F4C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AC45C0" w:rsidRPr="0068584C" w:rsidRDefault="00AC45C0" w:rsidP="00AC45C0">
      <w:pPr>
        <w:spacing w:after="0" w:line="240" w:lineRule="auto"/>
        <w:jc w:val="both"/>
        <w:rPr>
          <w:rFonts w:eastAsia="Times New Roman"/>
          <w:szCs w:val="24"/>
        </w:rPr>
      </w:pPr>
    </w:p>
    <w:p w:rsidR="00AC45C0" w:rsidRPr="0040112B" w:rsidRDefault="00AC45C0" w:rsidP="00AC45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C45C0" w:rsidRDefault="00AC45C0" w:rsidP="00AC45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C45C0" w:rsidRDefault="00AC45C0" w:rsidP="00AC45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C45C0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C45C0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C45C0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C45C0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C45C0" w:rsidRDefault="00AC45C0" w:rsidP="00AC45C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10.</w:t>
      </w:r>
      <w:r>
        <w:rPr>
          <w:rFonts w:eastAsia="Times New Roman"/>
          <w:sz w:val="20"/>
          <w:szCs w:val="20"/>
          <w:lang w:eastAsia="ru-RU"/>
        </w:rPr>
        <w:t>10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1E17E4">
        <w:rPr>
          <w:rFonts w:eastAsia="Times New Roman"/>
          <w:sz w:val="20"/>
          <w:szCs w:val="20"/>
          <w:lang w:eastAsia="ru-RU"/>
        </w:rPr>
        <w:t>П</w:t>
      </w:r>
    </w:p>
    <w:p w:rsidR="00AC45C0" w:rsidRPr="009E3F4F" w:rsidRDefault="00AC45C0" w:rsidP="00AC45C0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AC45C0" w:rsidRDefault="00AC45C0" w:rsidP="00AC45C0">
      <w:pPr>
        <w:pStyle w:val="a4"/>
        <w:jc w:val="center"/>
        <w:rPr>
          <w:b/>
          <w:szCs w:val="24"/>
        </w:rPr>
      </w:pPr>
      <w:bookmarkStart w:id="3" w:name="_Hlk145942910"/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b/>
          <w:szCs w:val="24"/>
        </w:rPr>
        <w:t>4</w:t>
      </w:r>
      <w:r w:rsidRPr="00EF7B43">
        <w:rPr>
          <w:b/>
          <w:szCs w:val="24"/>
        </w:rPr>
        <w:t xml:space="preserve"> году</w:t>
      </w:r>
      <w:r>
        <w:rPr>
          <w:b/>
          <w:szCs w:val="24"/>
        </w:rPr>
        <w:t xml:space="preserve"> и плановом периоде 2025-2026 годов»</w:t>
      </w:r>
    </w:p>
    <w:bookmarkEnd w:id="3"/>
    <w:p w:rsidR="00AC45C0" w:rsidRDefault="00AC45C0" w:rsidP="00AC45C0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AC45C0" w:rsidRPr="000867AA" w:rsidTr="00AC45C0">
        <w:trPr>
          <w:trHeight w:hRule="exact" w:val="194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0867AA" w:rsidRDefault="00AC45C0" w:rsidP="007D3DB6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</w:t>
            </w:r>
            <w:r>
              <w:rPr>
                <w:szCs w:val="24"/>
              </w:rPr>
              <w:t>4</w:t>
            </w:r>
            <w:r w:rsidRPr="00EF7B43">
              <w:rPr>
                <w:szCs w:val="24"/>
              </w:rPr>
              <w:t xml:space="preserve"> году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плановом периоде 2025-2026 годов</w:t>
            </w:r>
            <w:r>
              <w:rPr>
                <w:szCs w:val="24"/>
              </w:rPr>
              <w:t>.</w:t>
            </w:r>
          </w:p>
        </w:tc>
      </w:tr>
      <w:tr w:rsidR="00AC45C0" w:rsidRPr="00912F4C" w:rsidTr="007D3DB6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F03A28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AC45C0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AC45C0" w:rsidRPr="007F63BC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AC45C0" w:rsidRPr="00CC1387" w:rsidRDefault="00AC45C0" w:rsidP="007D3DB6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AC45C0" w:rsidRPr="00912F4C" w:rsidTr="007D3DB6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AC45C0">
            <w:pPr>
              <w:shd w:val="clear" w:color="auto" w:fill="FFFFFF"/>
              <w:spacing w:after="0" w:line="240" w:lineRule="auto"/>
              <w:ind w:right="96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spacing w:after="0" w:line="240" w:lineRule="auto"/>
            </w:pPr>
            <w:r>
              <w:t>2024 год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>
              <w:rPr>
                <w:rFonts w:eastAsia="Times New Roman"/>
                <w:szCs w:val="24"/>
                <w:lang w:eastAsia="ru-RU"/>
              </w:rPr>
              <w:t>ый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период 2025-2026 годов</w:t>
            </w:r>
          </w:p>
        </w:tc>
      </w:tr>
      <w:tr w:rsidR="00AC45C0" w:rsidRPr="00FA21C1" w:rsidTr="007D3DB6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871B3C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AC45C0" w:rsidRPr="00FA21C1" w:rsidTr="007D3DB6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AC45C0" w:rsidRPr="00912F4C" w:rsidTr="007D3DB6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E6360A" w:rsidRDefault="00AC45C0" w:rsidP="007D3DB6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AC45C0" w:rsidRPr="00912F4C" w:rsidTr="007D3DB6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>на 2024 год в объеме</w:t>
            </w:r>
            <w:r w:rsidRPr="00A3428E"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2 758,0 тыс. руб.</w:t>
            </w:r>
          </w:p>
          <w:p w:rsidR="00AC45C0" w:rsidRDefault="00AC45C0" w:rsidP="00AC45C0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2025 год в объеме</w:t>
            </w:r>
            <w:r w:rsidRPr="00A3428E">
              <w:rPr>
                <w:color w:val="000000"/>
              </w:rPr>
              <w:t xml:space="preserve"> </w:t>
            </w:r>
            <w:r w:rsidRPr="008274F0">
              <w:rPr>
                <w:b/>
                <w:color w:val="000000"/>
              </w:rPr>
              <w:t>2 868,3</w:t>
            </w:r>
            <w:r>
              <w:rPr>
                <w:b/>
                <w:color w:val="000000"/>
              </w:rPr>
              <w:t xml:space="preserve"> тыс. руб.</w:t>
            </w:r>
          </w:p>
          <w:p w:rsidR="00AC45C0" w:rsidRPr="00912F4C" w:rsidRDefault="00AC45C0" w:rsidP="00AC45C0">
            <w:pPr>
              <w:shd w:val="clear" w:color="auto" w:fill="FFFFFF"/>
              <w:spacing w:after="0" w:line="240" w:lineRule="auto"/>
              <w:ind w:firstLine="7"/>
            </w:pPr>
            <w:r>
              <w:t>на 2026 год в объеме</w:t>
            </w:r>
            <w:r w:rsidRPr="00A3428E">
              <w:rPr>
                <w:color w:val="000000"/>
              </w:rPr>
              <w:t xml:space="preserve"> </w:t>
            </w:r>
            <w:r w:rsidRPr="008274F0">
              <w:rPr>
                <w:b/>
                <w:color w:val="000000"/>
              </w:rPr>
              <w:t>2 983</w:t>
            </w:r>
            <w:r>
              <w:rPr>
                <w:b/>
              </w:rPr>
              <w:t>,3 тыс. руб</w:t>
            </w:r>
            <w:r w:rsidRPr="006F5623">
              <w:t>.</w:t>
            </w:r>
          </w:p>
        </w:tc>
      </w:tr>
      <w:tr w:rsidR="00AC45C0" w:rsidRPr="00912F4C" w:rsidTr="007D3DB6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  <w:sectPr w:rsidR="00AC45C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Pr="00944983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AC45C0" w:rsidRPr="00AC45C0" w:rsidRDefault="00AC45C0" w:rsidP="00AC45C0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b/>
          <w:szCs w:val="24"/>
        </w:rPr>
        <w:t>4</w:t>
      </w:r>
      <w:r w:rsidRPr="00944983">
        <w:rPr>
          <w:b/>
          <w:szCs w:val="24"/>
        </w:rPr>
        <w:t xml:space="preserve"> году</w:t>
      </w:r>
      <w:r w:rsidRPr="00AC45C0">
        <w:rPr>
          <w:rFonts w:eastAsia="Times New Roman"/>
          <w:szCs w:val="24"/>
          <w:lang w:eastAsia="ru-RU"/>
        </w:rPr>
        <w:t xml:space="preserve"> </w:t>
      </w:r>
      <w:r w:rsidRPr="00AC45C0">
        <w:rPr>
          <w:rFonts w:eastAsia="Times New Roman"/>
          <w:b/>
          <w:szCs w:val="24"/>
          <w:lang w:eastAsia="ru-RU"/>
        </w:rPr>
        <w:t>и плановом периоде 2025-2026 годов</w:t>
      </w:r>
      <w:r>
        <w:rPr>
          <w:b/>
          <w:szCs w:val="24"/>
        </w:rPr>
        <w:t>»</w:t>
      </w:r>
    </w:p>
    <w:p w:rsidR="00AC45C0" w:rsidRPr="00944983" w:rsidRDefault="00AC45C0" w:rsidP="00AC45C0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AC45C0" w:rsidRPr="00257646" w:rsidRDefault="00AC45C0" w:rsidP="00AC45C0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762"/>
        <w:gridCol w:w="3261"/>
        <w:gridCol w:w="1701"/>
        <w:gridCol w:w="1842"/>
        <w:gridCol w:w="1276"/>
        <w:gridCol w:w="1134"/>
        <w:gridCol w:w="1134"/>
      </w:tblGrid>
      <w:tr w:rsidR="00AC45C0" w:rsidRPr="00257646" w:rsidTr="00AC45C0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62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544" w:type="dxa"/>
            <w:gridSpan w:val="3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AC45C0" w:rsidRPr="00257646" w:rsidTr="001E17E4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62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C45C0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2026 год</w:t>
            </w:r>
          </w:p>
        </w:tc>
      </w:tr>
      <w:tr w:rsidR="00AC45C0" w:rsidRPr="00257646" w:rsidTr="001E17E4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4762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bookmarkStart w:id="4" w:name="_GoBack"/>
            <w:bookmarkEnd w:id="4"/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Распространение газеты по адресам 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AC45C0" w:rsidRPr="008719DE" w:rsidRDefault="00AC45C0" w:rsidP="001E17E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C45C0" w:rsidRPr="001E17E4" w:rsidRDefault="00AC45C0" w:rsidP="001E17E4">
            <w:pPr>
              <w:jc w:val="center"/>
              <w:rPr>
                <w:b/>
                <w:highlight w:val="yellow"/>
              </w:rPr>
            </w:pPr>
            <w:r w:rsidRPr="001E17E4">
              <w:rPr>
                <w:b/>
              </w:rPr>
              <w:t>2 758,0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Pr="001E17E4" w:rsidRDefault="00AC45C0" w:rsidP="001E17E4">
            <w:pPr>
              <w:jc w:val="center"/>
              <w:rPr>
                <w:b/>
              </w:rPr>
            </w:pPr>
            <w:r w:rsidRPr="001E17E4">
              <w:rPr>
                <w:b/>
              </w:rPr>
              <w:t>2 868,3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Pr="001E17E4" w:rsidRDefault="00AC45C0" w:rsidP="001E17E4">
            <w:pPr>
              <w:jc w:val="center"/>
              <w:rPr>
                <w:b/>
              </w:rPr>
            </w:pPr>
            <w:r w:rsidRPr="001E17E4">
              <w:rPr>
                <w:b/>
              </w:rPr>
              <w:t>2 983,3</w:t>
            </w:r>
          </w:p>
        </w:tc>
      </w:tr>
      <w:tr w:rsidR="00AC45C0" w:rsidRPr="004E2A02" w:rsidTr="001E17E4">
        <w:trPr>
          <w:trHeight w:val="174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62" w:type="dxa"/>
          </w:tcPr>
          <w:p w:rsidR="001E17E4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ИТОГО</w:t>
            </w:r>
            <w:r w:rsidR="001E17E4">
              <w:rPr>
                <w:b/>
                <w:szCs w:val="24"/>
              </w:rPr>
              <w:t>:</w:t>
            </w:r>
          </w:p>
          <w:p w:rsidR="001E17E4" w:rsidRDefault="001E17E4" w:rsidP="001E17E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4"/>
                <w:lang w:eastAsia="ru-RU"/>
              </w:rPr>
              <w:t>Раздел/подраздел, целевая статья</w:t>
            </w:r>
          </w:p>
          <w:p w:rsidR="00AC45C0" w:rsidRPr="004E2A02" w:rsidRDefault="00AC45C0" w:rsidP="001E17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3261" w:type="dxa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Pr="004E2A02">
              <w:rPr>
                <w:b/>
                <w:szCs w:val="24"/>
              </w:rPr>
              <w:t>/1/1/1/6/1/1</w:t>
            </w:r>
          </w:p>
        </w:tc>
        <w:tc>
          <w:tcPr>
            <w:tcW w:w="1842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C45C0" w:rsidRPr="004E2A02" w:rsidRDefault="00AC45C0" w:rsidP="001E17E4">
            <w:pPr>
              <w:spacing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2 758,0</w:t>
            </w:r>
          </w:p>
        </w:tc>
        <w:tc>
          <w:tcPr>
            <w:tcW w:w="1134" w:type="dxa"/>
            <w:vAlign w:val="center"/>
          </w:tcPr>
          <w:p w:rsidR="00AC45C0" w:rsidRPr="004E2A02" w:rsidRDefault="00AC45C0" w:rsidP="001E17E4">
            <w:pPr>
              <w:shd w:val="clear" w:color="auto" w:fill="FFFFFF"/>
              <w:spacing w:after="0" w:line="240" w:lineRule="auto"/>
              <w:jc w:val="center"/>
              <w:rPr>
                <w:b/>
                <w:highlight w:val="yellow"/>
              </w:rPr>
            </w:pPr>
            <w:r w:rsidRPr="008274F0">
              <w:rPr>
                <w:b/>
                <w:color w:val="000000"/>
              </w:rPr>
              <w:t>2 868,3</w:t>
            </w:r>
          </w:p>
        </w:tc>
        <w:tc>
          <w:tcPr>
            <w:tcW w:w="1134" w:type="dxa"/>
            <w:vAlign w:val="center"/>
          </w:tcPr>
          <w:p w:rsidR="00AC45C0" w:rsidRPr="004E2A02" w:rsidRDefault="00AC45C0" w:rsidP="001E17E4">
            <w:pPr>
              <w:spacing w:line="240" w:lineRule="auto"/>
              <w:jc w:val="center"/>
              <w:rPr>
                <w:b/>
                <w:highlight w:val="yellow"/>
              </w:rPr>
            </w:pPr>
            <w:r w:rsidRPr="008274F0">
              <w:rPr>
                <w:b/>
                <w:color w:val="000000"/>
              </w:rPr>
              <w:t>2 983</w:t>
            </w:r>
            <w:r>
              <w:rPr>
                <w:b/>
              </w:rPr>
              <w:t>,3</w:t>
            </w:r>
          </w:p>
        </w:tc>
      </w:tr>
    </w:tbl>
    <w:p w:rsidR="00AC45C0" w:rsidRDefault="00AC45C0" w:rsidP="00AC45C0">
      <w:pPr>
        <w:spacing w:after="0"/>
        <w:jc w:val="both"/>
        <w:rPr>
          <w:szCs w:val="24"/>
        </w:rPr>
      </w:pPr>
    </w:p>
    <w:p w:rsidR="00AC45C0" w:rsidRPr="00291870" w:rsidRDefault="00AC45C0" w:rsidP="00AC45C0">
      <w:pPr>
        <w:spacing w:after="0"/>
        <w:jc w:val="both"/>
        <w:rPr>
          <w:szCs w:val="24"/>
        </w:rPr>
      </w:pPr>
      <w:r>
        <w:rPr>
          <w:szCs w:val="24"/>
        </w:rPr>
        <w:t>Р</w:t>
      </w:r>
      <w:r w:rsidRPr="00291870">
        <w:rPr>
          <w:szCs w:val="24"/>
        </w:rPr>
        <w:t>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Я.Ю. Шабурова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</w:t>
      </w:r>
      <w:proofErr w:type="spellStart"/>
      <w:r>
        <w:rPr>
          <w:szCs w:val="24"/>
        </w:rPr>
        <w:t>А.А.Адаменко</w:t>
      </w:r>
      <w:proofErr w:type="spellEnd"/>
    </w:p>
    <w:p w:rsidR="00874273" w:rsidRPr="00AC45C0" w:rsidRDefault="00874273" w:rsidP="00AC45C0">
      <w:pPr>
        <w:tabs>
          <w:tab w:val="left" w:pos="3570"/>
        </w:tabs>
      </w:pPr>
    </w:p>
    <w:sectPr w:rsidR="00874273" w:rsidRPr="00AC45C0" w:rsidSect="00AC45C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17E4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5C0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C7D039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CC13D-FD53-4529-9B01-96152A8A4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2023-09-20T08:54:00Z</cp:lastPrinted>
  <dcterms:created xsi:type="dcterms:W3CDTF">2022-10-11T12:21:00Z</dcterms:created>
  <dcterms:modified xsi:type="dcterms:W3CDTF">2023-09-20T08:54:00Z</dcterms:modified>
</cp:coreProperties>
</file>