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366" w:rsidRDefault="006D4366" w:rsidP="006D4366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6D4366" w:rsidRDefault="006D4366" w:rsidP="006D4366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6D4366" w:rsidRDefault="006D4366" w:rsidP="006D4366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6D4366" w:rsidRDefault="006D4366" w:rsidP="006D4366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6D4366" w:rsidRDefault="006D4366" w:rsidP="006D436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6D4366" w:rsidRDefault="006D4366" w:rsidP="006D4366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6D4366" w:rsidRDefault="006D4366" w:rsidP="006D436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6D4366" w:rsidRDefault="006D4366" w:rsidP="006D436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14.09.2023 г.                                                                                                                                  № 10.18-П</w:t>
      </w:r>
    </w:p>
    <w:p w:rsidR="006D4366" w:rsidRDefault="006D4366" w:rsidP="006D4366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38"/>
      </w:tblGrid>
      <w:tr w:rsidR="00B50E2D" w:rsidRPr="00B50E2D" w:rsidTr="00B50E2D">
        <w:trPr>
          <w:trHeight w:val="1570"/>
        </w:trPr>
        <w:tc>
          <w:tcPr>
            <w:tcW w:w="4838" w:type="dxa"/>
            <w:hideMark/>
          </w:tcPr>
          <w:p w:rsidR="00B50E2D" w:rsidRPr="00B50E2D" w:rsidRDefault="00B50E2D" w:rsidP="00B50E2D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B50E2D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 w:rsidRPr="00B50E2D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      </w:r>
            <w:r w:rsidRPr="00B50E2D">
              <w:rPr>
                <w:rFonts w:eastAsia="Times New Roman"/>
                <w:b/>
                <w:i/>
                <w:szCs w:val="24"/>
                <w:lang w:eastAsia="ru-RU"/>
              </w:rPr>
              <w:t>2024 год</w:t>
            </w:r>
            <w:r w:rsidRPr="00B50E2D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и плановый период 2025-2026 годов»</w:t>
            </w:r>
          </w:p>
        </w:tc>
      </w:tr>
    </w:tbl>
    <w:p w:rsidR="006D4366" w:rsidRDefault="006D4366" w:rsidP="006D4366">
      <w:pPr>
        <w:spacing w:after="0" w:line="240" w:lineRule="auto"/>
        <w:rPr>
          <w:rFonts w:eastAsia="Times New Roman"/>
          <w:szCs w:val="24"/>
        </w:rPr>
      </w:pPr>
    </w:p>
    <w:p w:rsidR="006D4366" w:rsidRDefault="006D4366" w:rsidP="00B50E2D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6D4366" w:rsidRDefault="006D4366" w:rsidP="00B50E2D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6D4366" w:rsidRDefault="006D4366" w:rsidP="00B50E2D">
      <w:pPr>
        <w:spacing w:after="0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:rsidR="006D4366" w:rsidRDefault="006D4366" w:rsidP="00B50E2D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6D4366" w:rsidRPr="008C5858" w:rsidRDefault="006D4366" w:rsidP="00B50E2D">
      <w:pPr>
        <w:pStyle w:val="a3"/>
        <w:numPr>
          <w:ilvl w:val="0"/>
          <w:numId w:val="48"/>
        </w:numPr>
        <w:tabs>
          <w:tab w:val="left" w:pos="284"/>
        </w:tabs>
        <w:autoSpaceDN w:val="0"/>
        <w:adjustRightInd w:val="0"/>
        <w:ind w:left="0" w:firstLine="426"/>
        <w:jc w:val="both"/>
        <w:rPr>
          <w:rFonts w:eastAsia="Times New Roman"/>
          <w:bCs/>
          <w:szCs w:val="24"/>
          <w:lang w:eastAsia="ru-RU"/>
        </w:rPr>
      </w:pPr>
      <w:r w:rsidRPr="00F8449B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8C5858">
        <w:rPr>
          <w:rFonts w:eastAsia="Times New Roman"/>
          <w:szCs w:val="24"/>
          <w:lang w:eastAsia="ru-RU"/>
        </w:rPr>
        <w:t>«</w:t>
      </w:r>
      <w:r w:rsidR="008C5858" w:rsidRPr="008C5858">
        <w:rPr>
          <w:rFonts w:eastAsia="Times New Roman"/>
          <w:bCs/>
          <w:szCs w:val="24"/>
          <w:lang w:eastAsia="ru-RU"/>
        </w:rPr>
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</w:r>
      <w:r w:rsidR="008C5858" w:rsidRPr="008C5858">
        <w:rPr>
          <w:rFonts w:eastAsia="Times New Roman"/>
          <w:szCs w:val="24"/>
          <w:lang w:eastAsia="ru-RU"/>
        </w:rPr>
        <w:t>2024 год</w:t>
      </w:r>
      <w:r w:rsidR="008C5858" w:rsidRPr="008C5858">
        <w:rPr>
          <w:rFonts w:eastAsia="Times New Roman"/>
          <w:bCs/>
          <w:szCs w:val="24"/>
          <w:lang w:eastAsia="ru-RU"/>
        </w:rPr>
        <w:t xml:space="preserve"> и плановый период 2025-2026 годов»</w:t>
      </w:r>
      <w:r w:rsidRPr="008C5858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6D4366" w:rsidRDefault="006D4366" w:rsidP="00B50E2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6D4366" w:rsidRDefault="006D4366" w:rsidP="00B50E2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6D4366" w:rsidRDefault="006D4366" w:rsidP="00B50E2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6D4366" w:rsidRDefault="006D4366" w:rsidP="006D4366">
      <w:pPr>
        <w:spacing w:after="0" w:line="240" w:lineRule="auto"/>
        <w:jc w:val="both"/>
        <w:rPr>
          <w:rFonts w:eastAsia="Times New Roman"/>
          <w:szCs w:val="24"/>
        </w:rPr>
      </w:pPr>
    </w:p>
    <w:p w:rsidR="006D4366" w:rsidRDefault="006D4366" w:rsidP="006D4366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6D4366" w:rsidRDefault="006D4366" w:rsidP="006D4366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>. Главы Местной Администрации</w:t>
      </w:r>
      <w:r>
        <w:rPr>
          <w:rFonts w:eastAsia="Times New Roman"/>
          <w:szCs w:val="24"/>
        </w:rPr>
        <w:tab/>
        <w:t xml:space="preserve">            Р.А. Савченко</w:t>
      </w:r>
    </w:p>
    <w:p w:rsidR="006D4366" w:rsidRDefault="006D4366" w:rsidP="006D4366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6D4366" w:rsidRDefault="006D4366" w:rsidP="006D436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14.09.2023 г.№ 10.18-</w:t>
      </w:r>
      <w:r w:rsidR="00B50E2D">
        <w:rPr>
          <w:rFonts w:eastAsia="Times New Roman"/>
          <w:sz w:val="20"/>
          <w:szCs w:val="20"/>
          <w:lang w:eastAsia="ru-RU"/>
        </w:rPr>
        <w:t>П</w:t>
      </w: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  <w:r>
        <w:rPr>
          <w:rFonts w:eastAsia="Times New Roman"/>
          <w:b/>
          <w:bCs/>
          <w:szCs w:val="24"/>
          <w:lang w:eastAsia="ru-RU"/>
        </w:rPr>
        <w:t xml:space="preserve">«Участие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2024 год </w:t>
      </w:r>
      <w:bookmarkStart w:id="2" w:name="_Hlk146018583"/>
      <w:r>
        <w:rPr>
          <w:rFonts w:eastAsia="Times New Roman"/>
          <w:b/>
          <w:bCs/>
          <w:szCs w:val="24"/>
          <w:lang w:eastAsia="ru-RU"/>
        </w:rPr>
        <w:t>и плановый период 2025-2026 годов»</w:t>
      </w:r>
    </w:p>
    <w:tbl>
      <w:tblPr>
        <w:tblW w:w="10272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3120"/>
        <w:gridCol w:w="7152"/>
      </w:tblGrid>
      <w:tr w:rsidR="006D4366" w:rsidTr="00B50E2D">
        <w:trPr>
          <w:trHeight w:val="52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bookmarkEnd w:id="2"/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autoSpaceDE w:val="0"/>
              <w:spacing w:after="0" w:line="240" w:lineRule="auto"/>
              <w:jc w:val="both"/>
            </w:pPr>
            <w:r>
              <w:rPr>
                <w:rFonts w:eastAsia="Times New Roman"/>
                <w:bCs/>
                <w:szCs w:val="24"/>
                <w:lang w:eastAsia="ru-RU"/>
              </w:rPr>
      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      </w:r>
            <w:r>
              <w:rPr>
                <w:rFonts w:eastAsia="Times New Roman"/>
                <w:szCs w:val="24"/>
                <w:lang w:eastAsia="ru-RU"/>
              </w:rPr>
              <w:t>2024год</w:t>
            </w:r>
            <w:r>
              <w:t xml:space="preserve"> </w:t>
            </w:r>
            <w:r w:rsidRPr="006D4366">
              <w:rPr>
                <w:rFonts w:eastAsia="Times New Roman"/>
                <w:szCs w:val="24"/>
                <w:lang w:eastAsia="ru-RU"/>
              </w:rPr>
              <w:t>и плановый период 2025-2026 годов»</w:t>
            </w:r>
          </w:p>
        </w:tc>
      </w:tr>
      <w:tr w:rsidR="006D4366" w:rsidTr="00B50E2D">
        <w:trPr>
          <w:trHeight w:val="52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06.03.2006 № 35-ФЗ «О противодействии терроризму»;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sz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закон от 25.07.2002 № 114-ФЗ «О противодействии экстремистской деятельности»; </w:t>
            </w:r>
          </w:p>
          <w:p w:rsidR="006D4366" w:rsidRDefault="006D4366" w:rsidP="006D4366">
            <w:pPr>
              <w:spacing w:after="0" w:line="240" w:lineRule="auto"/>
              <w:jc w:val="both"/>
            </w:pPr>
            <w:r>
              <w:rPr>
                <w:rFonts w:eastAsia="Times New Roman"/>
                <w:sz w:val="22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Концепция противодействия терроризму в Российской Федерации, утвержденная Президентом РФ 05.10.2009;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263A84">
              <w:rPr>
                <w:rFonts w:ascii="Times New Roman" w:hAnsi="Times New Roman" w:cs="Times New Roman"/>
                <w:sz w:val="22"/>
                <w:szCs w:val="22"/>
              </w:rPr>
              <w:t>Закон Санкт-Петербурга от 19.03.2018 № 124-26 «О профилактике правонарушений в Санкт-Петербурге»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6D4366" w:rsidRDefault="006D4366" w:rsidP="006D4366">
            <w:pPr>
              <w:spacing w:after="0" w:line="240" w:lineRule="auto"/>
              <w:jc w:val="both"/>
            </w:pPr>
            <w:r>
              <w:rPr>
                <w:sz w:val="22"/>
              </w:rPr>
              <w:t>- Устав внутригородского муниципального образования города федерального значения Санкт-Петербурга муниципальный округ № 15.</w:t>
            </w:r>
          </w:p>
        </w:tc>
      </w:tr>
      <w:tr w:rsidR="006D4366" w:rsidTr="00B50E2D">
        <w:trPr>
          <w:trHeight w:val="356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color w:val="000000"/>
                <w:spacing w:val="2"/>
              </w:rPr>
              <w:t>2024 год</w:t>
            </w:r>
            <w:r>
              <w:t xml:space="preserve"> </w:t>
            </w:r>
            <w:r w:rsidRPr="006D4366">
              <w:rPr>
                <w:color w:val="000000"/>
                <w:spacing w:val="2"/>
              </w:rPr>
              <w:t>и плановый период 2025-2026 годов</w:t>
            </w:r>
          </w:p>
        </w:tc>
      </w:tr>
      <w:tr w:rsidR="006D4366" w:rsidTr="00B50E2D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- </w:t>
            </w:r>
            <w:r>
              <w:rPr>
                <w:bCs/>
                <w:szCs w:val="24"/>
              </w:rPr>
              <w:t>предупреждение терроризма и экстремизма;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минимизация и(или) ликвидации последствий проявлений терроризма и экстремизма;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гармонизация межэтнических и межкультурных отношений, профилактика проявлений ксенофобии и укрепление толерантности;</w:t>
            </w:r>
          </w:p>
          <w:p w:rsidR="006D4366" w:rsidRDefault="006D4366" w:rsidP="0059612A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</w:pPr>
            <w:r>
              <w:rPr>
                <w:rFonts w:eastAsia="Times New Roman"/>
                <w:color w:val="000000"/>
                <w:szCs w:val="24"/>
              </w:rPr>
              <w:t>- формирование толерантности и межэтнической культуры в молодежной среде, профилактика агрессивного поведения.</w:t>
            </w:r>
          </w:p>
        </w:tc>
      </w:tr>
      <w:tr w:rsidR="006D4366" w:rsidTr="00B50E2D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 xml:space="preserve">- информирование населения муниципального образования </w:t>
            </w:r>
            <w:r>
              <w:rPr>
                <w:rFonts w:eastAsia="Times New Roman"/>
                <w:szCs w:val="24"/>
              </w:rPr>
              <w:t>по вопросам профилактики экстремизма и терроризма</w:t>
            </w:r>
            <w:r>
              <w:rPr>
                <w:szCs w:val="24"/>
              </w:rPr>
              <w:t>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 xml:space="preserve">- пропаганда </w:t>
            </w:r>
            <w:r>
              <w:rPr>
                <w:rFonts w:eastAsia="Times New Roman"/>
                <w:szCs w:val="24"/>
              </w:rPr>
              <w:t>толерантного поведения к людям других национальностей и религиозных конфессий</w:t>
            </w:r>
            <w:r>
              <w:rPr>
                <w:szCs w:val="24"/>
              </w:rPr>
              <w:t>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color w:val="000000"/>
                <w:szCs w:val="24"/>
              </w:rPr>
              <w:t xml:space="preserve">- содействие правоохранительным органам и органам государственной власти Санкт-Петербурга в выявлении правонарушений и преступлений </w:t>
            </w:r>
            <w:r>
              <w:rPr>
                <w:szCs w:val="24"/>
              </w:rPr>
              <w:t>террористического и экстремистского характера</w:t>
            </w:r>
            <w:r>
              <w:rPr>
                <w:color w:val="000000"/>
                <w:szCs w:val="24"/>
              </w:rPr>
              <w:t>, а также ликвидации последствий проявления терроризма и экстремизма</w:t>
            </w:r>
            <w:r>
              <w:rPr>
                <w:szCs w:val="24"/>
              </w:rPr>
              <w:t>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информирование населения муниципального образования о действиях в случае возникновения угроз террористического и экстремистского характера.</w:t>
            </w:r>
          </w:p>
          <w:p w:rsidR="006D4366" w:rsidRDefault="006D4366" w:rsidP="0059612A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6D4366" w:rsidTr="00B50E2D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Ответственный исполнитель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szCs w:val="24"/>
              </w:rPr>
              <w:t xml:space="preserve">Общий отдел Местной Администрации </w:t>
            </w:r>
            <w:r>
              <w:t xml:space="preserve">внутригородского муниципального образования города федерального </w:t>
            </w:r>
            <w:proofErr w:type="gramStart"/>
            <w:r>
              <w:t>значения  Санкт</w:t>
            </w:r>
            <w:proofErr w:type="gramEnd"/>
            <w:r>
              <w:t>-Петербурга  муниципальный округ № 15.</w:t>
            </w:r>
          </w:p>
        </w:tc>
      </w:tr>
      <w:tr w:rsidR="006D4366" w:rsidTr="00B50E2D">
        <w:trPr>
          <w:trHeight w:val="350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 xml:space="preserve">на 2024 г. в объеме </w:t>
            </w:r>
            <w:r>
              <w:rPr>
                <w:b/>
                <w:szCs w:val="24"/>
              </w:rPr>
              <w:t>32</w:t>
            </w:r>
            <w:r w:rsidRPr="007C7643">
              <w:rPr>
                <w:b/>
                <w:bCs/>
                <w:sz w:val="26"/>
                <w:szCs w:val="26"/>
              </w:rPr>
              <w:t>,</w:t>
            </w:r>
            <w:r>
              <w:rPr>
                <w:b/>
                <w:szCs w:val="24"/>
              </w:rPr>
              <w:t>0 тыс. рублей</w:t>
            </w:r>
          </w:p>
          <w:p w:rsidR="006D4366" w:rsidRDefault="006D4366" w:rsidP="006D436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 xml:space="preserve">на 2025 г. в объеме </w:t>
            </w:r>
            <w:r>
              <w:rPr>
                <w:b/>
                <w:szCs w:val="24"/>
              </w:rPr>
              <w:t>33</w:t>
            </w:r>
            <w:r w:rsidRPr="007C7643">
              <w:rPr>
                <w:b/>
                <w:bCs/>
                <w:sz w:val="26"/>
                <w:szCs w:val="26"/>
              </w:rPr>
              <w:t>,</w:t>
            </w:r>
            <w:r>
              <w:rPr>
                <w:b/>
                <w:szCs w:val="24"/>
              </w:rPr>
              <w:t>3 тыс. рублей</w:t>
            </w:r>
          </w:p>
          <w:p w:rsidR="006D4366" w:rsidRDefault="006D4366" w:rsidP="006D4366">
            <w:pPr>
              <w:spacing w:after="0" w:line="240" w:lineRule="auto"/>
              <w:jc w:val="both"/>
            </w:pPr>
            <w:r>
              <w:rPr>
                <w:szCs w:val="24"/>
              </w:rPr>
              <w:t>на 2026</w:t>
            </w:r>
            <w:r w:rsidRPr="009660E1">
              <w:rPr>
                <w:szCs w:val="24"/>
              </w:rPr>
              <w:t xml:space="preserve"> г.</w:t>
            </w:r>
            <w:r>
              <w:rPr>
                <w:szCs w:val="24"/>
              </w:rPr>
              <w:t xml:space="preserve"> в объеме </w:t>
            </w:r>
            <w:r w:rsidRPr="009660E1">
              <w:rPr>
                <w:b/>
                <w:szCs w:val="24"/>
              </w:rPr>
              <w:t>34,6 тыс.</w:t>
            </w:r>
            <w:r>
              <w:rPr>
                <w:b/>
                <w:szCs w:val="24"/>
              </w:rPr>
              <w:t xml:space="preserve"> </w:t>
            </w:r>
            <w:r w:rsidRPr="009660E1">
              <w:rPr>
                <w:b/>
                <w:szCs w:val="24"/>
              </w:rPr>
              <w:t>рублей</w:t>
            </w:r>
          </w:p>
        </w:tc>
      </w:tr>
      <w:tr w:rsidR="006D4366" w:rsidTr="00B50E2D">
        <w:trPr>
          <w:trHeight w:val="350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Ожидаемые конечные результаты реализации муниципальной программы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szCs w:val="24"/>
              </w:rPr>
              <w:t>Создание системы профилактики терроризма и экстремизма:</w:t>
            </w:r>
          </w:p>
          <w:p w:rsidR="006D4366" w:rsidRDefault="006D4366" w:rsidP="006D4366">
            <w:pPr>
              <w:numPr>
                <w:ilvl w:val="0"/>
                <w:numId w:val="49"/>
              </w:numPr>
              <w:tabs>
                <w:tab w:val="left" w:pos="204"/>
              </w:tabs>
              <w:suppressAutoHyphens/>
              <w:spacing w:after="0" w:line="240" w:lineRule="auto"/>
              <w:ind w:hanging="869"/>
              <w:jc w:val="both"/>
            </w:pPr>
            <w:r>
              <w:rPr>
                <w:szCs w:val="24"/>
              </w:rPr>
              <w:t>развитие правовой культуры населения;</w:t>
            </w:r>
          </w:p>
          <w:p w:rsidR="006D4366" w:rsidRDefault="006D4366" w:rsidP="006D4366">
            <w:pPr>
              <w:numPr>
                <w:ilvl w:val="0"/>
                <w:numId w:val="49"/>
              </w:numPr>
              <w:tabs>
                <w:tab w:val="left" w:pos="172"/>
                <w:tab w:val="left" w:pos="204"/>
              </w:tabs>
              <w:suppressAutoHyphens/>
              <w:spacing w:after="0" w:line="240" w:lineRule="auto"/>
              <w:ind w:left="172" w:hanging="141"/>
              <w:jc w:val="both"/>
            </w:pPr>
            <w:r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6D4366" w:rsidRDefault="006D4366" w:rsidP="006D4366">
            <w:pPr>
              <w:numPr>
                <w:ilvl w:val="0"/>
                <w:numId w:val="49"/>
              </w:numPr>
              <w:tabs>
                <w:tab w:val="left" w:pos="172"/>
                <w:tab w:val="left" w:pos="204"/>
              </w:tabs>
              <w:suppressAutoHyphens/>
              <w:spacing w:after="0" w:line="240" w:lineRule="auto"/>
              <w:ind w:left="172" w:hanging="141"/>
              <w:jc w:val="both"/>
            </w:pPr>
            <w:r>
              <w:rPr>
                <w:rFonts w:eastAsia="Times New Roman"/>
                <w:szCs w:val="24"/>
              </w:rPr>
              <w:t xml:space="preserve"> </w:t>
            </w:r>
            <w:r>
              <w:rPr>
                <w:szCs w:val="24"/>
              </w:rPr>
              <w:t>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6D4366" w:rsidRDefault="006D4366" w:rsidP="006D4366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C5858" w:rsidRDefault="008C5858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  <w:sectPr w:rsidR="008C5858" w:rsidSect="008C5858">
          <w:pgSz w:w="11906" w:h="16838" w:code="9"/>
          <w:pgMar w:top="992" w:right="567" w:bottom="425" w:left="567" w:header="720" w:footer="720" w:gutter="567"/>
          <w:cols w:space="720"/>
          <w:docGrid w:linePitch="326"/>
        </w:sectPr>
      </w:pPr>
    </w:p>
    <w:p w:rsidR="006D4366" w:rsidRPr="00312565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12565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6D4366" w:rsidRP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  <w:bookmarkStart w:id="3" w:name="_Hlk146028638"/>
      <w:r w:rsidRPr="00312565">
        <w:rPr>
          <w:rFonts w:eastAsia="Times New Roman"/>
          <w:b/>
          <w:szCs w:val="24"/>
          <w:lang w:eastAsia="ru-RU"/>
        </w:rPr>
        <w:t>«</w:t>
      </w:r>
      <w:r w:rsidRPr="00312565">
        <w:rPr>
          <w:rFonts w:eastAsia="Times New Roman"/>
          <w:b/>
          <w:bCs/>
          <w:szCs w:val="24"/>
          <w:lang w:eastAsia="ru-RU"/>
        </w:rPr>
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</w:r>
      <w:r w:rsidRPr="00312565">
        <w:rPr>
          <w:rFonts w:eastAsia="Times New Roman"/>
          <w:b/>
          <w:szCs w:val="24"/>
          <w:lang w:eastAsia="ru-RU"/>
        </w:rPr>
        <w:t>202</w:t>
      </w:r>
      <w:r>
        <w:rPr>
          <w:rFonts w:eastAsia="Times New Roman"/>
          <w:b/>
          <w:szCs w:val="24"/>
          <w:lang w:eastAsia="ru-RU"/>
        </w:rPr>
        <w:t>4</w:t>
      </w:r>
      <w:r w:rsidRPr="00312565">
        <w:rPr>
          <w:rFonts w:eastAsia="Times New Roman"/>
          <w:b/>
          <w:szCs w:val="24"/>
          <w:lang w:eastAsia="ru-RU"/>
        </w:rPr>
        <w:t xml:space="preserve"> год</w:t>
      </w:r>
      <w:r w:rsidRPr="006D4366">
        <w:rPr>
          <w:rFonts w:eastAsia="Times New Roman"/>
          <w:b/>
          <w:bCs/>
          <w:szCs w:val="24"/>
          <w:lang w:eastAsia="ru-RU"/>
        </w:rPr>
        <w:t xml:space="preserve"> и плановый период 2025-2026 годов»</w:t>
      </w:r>
    </w:p>
    <w:bookmarkEnd w:id="3"/>
    <w:p w:rsidR="006D4366" w:rsidRPr="00312565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</w:p>
    <w:tbl>
      <w:tblPr>
        <w:tblW w:w="15593" w:type="dxa"/>
        <w:tblInd w:w="137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7"/>
        <w:gridCol w:w="7229"/>
        <w:gridCol w:w="1843"/>
        <w:gridCol w:w="1134"/>
        <w:gridCol w:w="1559"/>
        <w:gridCol w:w="993"/>
        <w:gridCol w:w="1134"/>
        <w:gridCol w:w="1134"/>
      </w:tblGrid>
      <w:tr w:rsidR="006D4366" w:rsidRPr="008C5858" w:rsidTr="008C5858">
        <w:trPr>
          <w:trHeight w:val="23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№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п/п</w:t>
            </w:r>
          </w:p>
        </w:tc>
        <w:tc>
          <w:tcPr>
            <w:tcW w:w="72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Наименование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мероприятий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 xml:space="preserve">Ожидаемые конечные </w:t>
            </w:r>
            <w:r w:rsidRPr="008C5858">
              <w:rPr>
                <w:b/>
                <w:sz w:val="22"/>
              </w:rPr>
              <w:br/>
              <w:t>результаты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Срок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исполнения мероприятия</w:t>
            </w:r>
          </w:p>
        </w:tc>
        <w:tc>
          <w:tcPr>
            <w:tcW w:w="32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Необходимый объем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финансирования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(тыс. руб.)</w:t>
            </w:r>
          </w:p>
        </w:tc>
      </w:tr>
      <w:tr w:rsidR="006D4366" w:rsidRPr="008C5858" w:rsidTr="008C5858">
        <w:trPr>
          <w:trHeight w:val="25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72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Ед. изм.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Кол-во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261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</w:tr>
      <w:tr w:rsidR="006D4366" w:rsidRPr="008C5858" w:rsidTr="008C5858">
        <w:trPr>
          <w:trHeight w:val="1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tabs>
                <w:tab w:val="left" w:pos="259"/>
              </w:tabs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72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rFonts w:eastAsia="Times New Roman"/>
                <w:b/>
                <w:sz w:val="22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C5858">
              <w:rPr>
                <w:rFonts w:eastAsia="Times New Roman"/>
                <w:b/>
                <w:sz w:val="22"/>
                <w:lang w:eastAsia="ru-RU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C5858">
              <w:rPr>
                <w:rFonts w:eastAsia="Times New Roman"/>
                <w:b/>
                <w:sz w:val="22"/>
                <w:lang w:eastAsia="ru-RU"/>
              </w:rPr>
              <w:t>2026 год</w:t>
            </w:r>
          </w:p>
        </w:tc>
      </w:tr>
      <w:tr w:rsidR="006D4366" w:rsidRPr="008C5858" w:rsidTr="008C5858">
        <w:trPr>
          <w:trHeight w:val="8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tabs>
                <w:tab w:val="left" w:pos="259"/>
              </w:tabs>
              <w:snapToGrid w:val="0"/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502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 xml:space="preserve">Информационно-пропагандистские мероприятия по разъяснению сущности терроризма,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экстремизма и их общественной опасности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 xml:space="preserve">Разработка, подготовка материалов для издания печатной продукции по вопросу профилактики терроризма и экстремизма. Издание и распространение среди жителей, проживающих на территории в границах </w:t>
            </w:r>
            <w:r w:rsidRPr="008C5858">
              <w:rPr>
                <w:sz w:val="22"/>
              </w:rPr>
              <w:t>внутригородского муниципального образования города федерального значения Санкт-Петербурга муниципальный округ № 15</w:t>
            </w:r>
            <w:r w:rsidRPr="008C5858">
              <w:rPr>
                <w:bCs/>
                <w:sz w:val="22"/>
              </w:rPr>
              <w:t>, печатной продукции по вопросу профилактики терроризма и экстремизма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экз.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1-3 кв.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32,0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33,3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34,6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2.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Публикация статей, направленных на профилактику терроризма, экстремизма, разъясняющих сущность терроризма и его общественную опасность в газете муниципального образования «Вестник нашего округа» и на официальном сайте муниципального образования в информационно-коммуникационной сети интернет.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статей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3.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bCs/>
                <w:sz w:val="22"/>
              </w:rPr>
            </w:pPr>
            <w:r w:rsidRPr="008C5858">
              <w:rPr>
                <w:bCs/>
                <w:sz w:val="22"/>
              </w:rPr>
              <w:t>Размещение материалов на официальном сайте муниципального образования, посвященных Дню солидарности в борьбе с терроризмом.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статей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До 03.09.2024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4.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Размещение материалов на официальном сайте муниципального образования, посвященных Международному дню, посвящённому терпимости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статей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До 16.11.2024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8C5858" w:rsidRPr="008C5858" w:rsidTr="001A637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5858" w:rsidRPr="008C5858" w:rsidRDefault="008C5858" w:rsidP="0059612A">
            <w:pPr>
              <w:snapToGrid w:val="0"/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5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5858" w:rsidRPr="008C5858" w:rsidRDefault="008C5858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Мероприятия в сфере профилактики терроризма и экстремизма, а также в минимизации и (или) ликвидации последствий их проявлений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5.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Выявление фото, видео фиксации, актирование фактов нанесения на здания и иные сооружения нацистской атрибутики или символики, либо атрибутики сходной с нацистской атрибутикой или символикой, с последующей передачей указанных материалов в правоохранительные органы.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количество фактов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выявления фактов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9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6.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hd w:val="clear" w:color="auto" w:fill="FFFFFF"/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rFonts w:eastAsia="Times New Roman"/>
                <w:color w:val="000000"/>
                <w:sz w:val="22"/>
                <w:lang w:eastAsia="ru-RU"/>
              </w:rPr>
              <w:t>Обход территории муниципального образования на предмет выявления распространения информационных материалов экстремистского характера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фактов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выявления фактов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7.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jc w:val="both"/>
              <w:rPr>
                <w:sz w:val="22"/>
              </w:rPr>
            </w:pPr>
            <w:r w:rsidRPr="008C5858">
              <w:rPr>
                <w:sz w:val="22"/>
              </w:rPr>
              <w:t xml:space="preserve">Организация и проведение тематических лекций, семинаров, круглых столов  </w:t>
            </w:r>
            <w:r w:rsidRPr="008C5858">
              <w:rPr>
                <w:bCs/>
                <w:sz w:val="22"/>
              </w:rPr>
              <w:t xml:space="preserve">для детей  школьного возраста и молодежи, посвященных укреплению терпимости, профилактике терроризма и экстремизма и (или) ликвидации последствий проявления терроризма и экстремизма на территории </w:t>
            </w:r>
            <w:r w:rsidRPr="008C5858">
              <w:rPr>
                <w:sz w:val="22"/>
              </w:rPr>
              <w:t>внутригородского муниципального образования города федерального значения Санкт-Петербурга  муниципальный округ № 15.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Количество мероприятий/количество участников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jc w:val="center"/>
              <w:rPr>
                <w:sz w:val="22"/>
              </w:rPr>
            </w:pPr>
            <w:r w:rsidRPr="008C5858">
              <w:rPr>
                <w:sz w:val="22"/>
              </w:rPr>
              <w:t>6/200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8C5858">
        <w:trPr>
          <w:trHeight w:val="9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5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Взаимодействие с органами исполнительной власти в сфере профилактики терроризма и экстремизма, а также в минимизации и (или) ликвидации последствий их проявлений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8.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shd w:val="clear" w:color="auto" w:fill="FFFFFF"/>
              <w:tabs>
                <w:tab w:val="left" w:pos="2592"/>
              </w:tabs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color w:val="000000"/>
                <w:sz w:val="22"/>
              </w:rPr>
              <w:t>Участие в заседаниях Антитеррористической комиссии Выборгского района Санкт-Петербурга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заседаний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по </w:t>
            </w:r>
            <w:proofErr w:type="spellStart"/>
            <w:r w:rsidRPr="008C5858">
              <w:rPr>
                <w:sz w:val="22"/>
              </w:rPr>
              <w:t>гр</w:t>
            </w:r>
            <w:proofErr w:type="spellEnd"/>
            <w:r w:rsidRPr="008C5858">
              <w:rPr>
                <w:sz w:val="22"/>
              </w:rPr>
              <w:t xml:space="preserve">-ку заседаний ком.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9.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Участие в формировании адресной программы администрации Выборгского района Санкт</w:t>
            </w:r>
            <w:r w:rsidRPr="008C5858">
              <w:rPr>
                <w:bCs/>
                <w:sz w:val="22"/>
              </w:rPr>
              <w:noBreakHyphen/>
              <w:t>Петербурга мест нахождения на внутриквартальных территориях бесхозного, разукомплектованного, длительное время не эксплуатирующегося транспорта и крупногабаритных объектов.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ед. а/т, объектов.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обнаружения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10.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Взаимодействие с органами государственной и исполнительной власти, правоохранительными органами, органами прокуратуры по вопросам профилактики терроризма и экстремизма (в том числе предоставление отчетов о деятельности ОМСУ по указанному направлению).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систематически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11.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sz w:val="22"/>
              </w:rPr>
              <w:t>Направление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Кол-во направленных предложений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необходимости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8C5858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7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b/>
                <w:sz w:val="22"/>
              </w:rPr>
              <w:t>ИТОГО: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C5858">
              <w:rPr>
                <w:rFonts w:eastAsia="Times New Roman"/>
                <w:sz w:val="22"/>
                <w:lang w:eastAsia="ru-RU"/>
              </w:rPr>
              <w:t xml:space="preserve">Раздел/подраздел, целевая статья:  </w:t>
            </w:r>
          </w:p>
          <w:p w:rsidR="006D4366" w:rsidRPr="008C5858" w:rsidRDefault="006D4366" w:rsidP="006D4366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C5858">
              <w:rPr>
                <w:rFonts w:eastAsia="Times New Roman"/>
                <w:b/>
                <w:sz w:val="22"/>
                <w:lang w:eastAsia="ru-RU"/>
              </w:rPr>
              <w:t>915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ab/>
              <w:t>0709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ab/>
              <w:t>7970000520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ab/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b/>
                <w:bCs/>
                <w:sz w:val="22"/>
              </w:rPr>
              <w:t>32,0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8C5858">
              <w:rPr>
                <w:b/>
                <w:bCs/>
                <w:sz w:val="22"/>
              </w:rPr>
              <w:t>33,3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8C5858">
              <w:rPr>
                <w:b/>
                <w:bCs/>
                <w:sz w:val="22"/>
              </w:rPr>
              <w:t>34,6</w:t>
            </w:r>
          </w:p>
        </w:tc>
      </w:tr>
    </w:tbl>
    <w:p w:rsidR="00B50E2D" w:rsidRDefault="00B50E2D" w:rsidP="006D4366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6D4366" w:rsidRPr="00150D37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</w:t>
      </w:r>
      <w:r w:rsidRPr="00150D37">
        <w:rPr>
          <w:szCs w:val="24"/>
        </w:rPr>
        <w:t>униципальной программы</w:t>
      </w:r>
    </w:p>
    <w:p w:rsidR="006D4366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>
        <w:rPr>
          <w:szCs w:val="24"/>
        </w:rPr>
        <w:t xml:space="preserve">общего </w:t>
      </w:r>
      <w:r w:rsidRPr="00150D37">
        <w:rPr>
          <w:szCs w:val="24"/>
        </w:rPr>
        <w:t xml:space="preserve">отдела </w:t>
      </w:r>
      <w:r>
        <w:rPr>
          <w:szCs w:val="24"/>
        </w:rPr>
        <w:t xml:space="preserve">                                                                                </w:t>
      </w:r>
      <w:r w:rsidR="008C5858">
        <w:rPr>
          <w:szCs w:val="24"/>
        </w:rPr>
        <w:t xml:space="preserve">                          </w:t>
      </w:r>
      <w:r>
        <w:rPr>
          <w:szCs w:val="24"/>
        </w:rPr>
        <w:t xml:space="preserve">  Я.Ю. Шабурова</w:t>
      </w:r>
    </w:p>
    <w:p w:rsidR="006D4366" w:rsidRPr="00150D37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</w:p>
    <w:p w:rsidR="006D4366" w:rsidRPr="00150D37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Исполнитель м</w:t>
      </w:r>
      <w:r w:rsidRPr="00150D37">
        <w:rPr>
          <w:szCs w:val="24"/>
        </w:rPr>
        <w:t>униципальной программы</w:t>
      </w:r>
    </w:p>
    <w:p w:rsidR="006D4366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</w:t>
      </w:r>
      <w:r w:rsidR="008C5858">
        <w:rPr>
          <w:szCs w:val="24"/>
        </w:rPr>
        <w:t xml:space="preserve">                          </w:t>
      </w:r>
      <w:r>
        <w:rPr>
          <w:szCs w:val="24"/>
        </w:rPr>
        <w:t xml:space="preserve">                                      А.А.</w:t>
      </w:r>
      <w:r w:rsidR="00B50E2D">
        <w:rPr>
          <w:szCs w:val="24"/>
        </w:rPr>
        <w:t xml:space="preserve"> </w:t>
      </w:r>
      <w:r>
        <w:rPr>
          <w:szCs w:val="24"/>
        </w:rPr>
        <w:t>Адаменко</w:t>
      </w:r>
    </w:p>
    <w:p w:rsidR="006D4366" w:rsidRDefault="006D4366" w:rsidP="006D436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874273" w:rsidRPr="006D4366" w:rsidRDefault="00874273" w:rsidP="006D4366">
      <w:bookmarkStart w:id="4" w:name="_GoBack"/>
      <w:bookmarkEnd w:id="4"/>
    </w:p>
    <w:sectPr w:rsidR="00874273" w:rsidRPr="006D4366" w:rsidSect="008C5858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08"/>
        </w:tabs>
        <w:ind w:left="90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1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6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5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25"/>
  </w:num>
  <w:num w:numId="3">
    <w:abstractNumId w:val="17"/>
  </w:num>
  <w:num w:numId="4">
    <w:abstractNumId w:val="38"/>
  </w:num>
  <w:num w:numId="5">
    <w:abstractNumId w:val="46"/>
  </w:num>
  <w:num w:numId="6">
    <w:abstractNumId w:val="23"/>
  </w:num>
  <w:num w:numId="7">
    <w:abstractNumId w:val="37"/>
  </w:num>
  <w:num w:numId="8">
    <w:abstractNumId w:val="30"/>
  </w:num>
  <w:num w:numId="9">
    <w:abstractNumId w:val="45"/>
  </w:num>
  <w:num w:numId="10">
    <w:abstractNumId w:val="18"/>
  </w:num>
  <w:num w:numId="11">
    <w:abstractNumId w:val="29"/>
  </w:num>
  <w:num w:numId="12">
    <w:abstractNumId w:val="44"/>
  </w:num>
  <w:num w:numId="13">
    <w:abstractNumId w:val="47"/>
  </w:num>
  <w:num w:numId="14">
    <w:abstractNumId w:val="13"/>
  </w:num>
  <w:num w:numId="15">
    <w:abstractNumId w:val="24"/>
  </w:num>
  <w:num w:numId="16">
    <w:abstractNumId w:val="4"/>
  </w:num>
  <w:num w:numId="17">
    <w:abstractNumId w:val="26"/>
  </w:num>
  <w:num w:numId="18">
    <w:abstractNumId w:val="11"/>
  </w:num>
  <w:num w:numId="19">
    <w:abstractNumId w:val="36"/>
  </w:num>
  <w:num w:numId="20">
    <w:abstractNumId w:val="32"/>
  </w:num>
  <w:num w:numId="21">
    <w:abstractNumId w:val="35"/>
  </w:num>
  <w:num w:numId="22">
    <w:abstractNumId w:val="19"/>
  </w:num>
  <w:num w:numId="23">
    <w:abstractNumId w:val="16"/>
  </w:num>
  <w:num w:numId="24">
    <w:abstractNumId w:val="48"/>
  </w:num>
  <w:num w:numId="25">
    <w:abstractNumId w:val="12"/>
  </w:num>
  <w:num w:numId="26">
    <w:abstractNumId w:val="40"/>
  </w:num>
  <w:num w:numId="27">
    <w:abstractNumId w:val="28"/>
  </w:num>
  <w:num w:numId="28">
    <w:abstractNumId w:val="42"/>
  </w:num>
  <w:num w:numId="29">
    <w:abstractNumId w:val="3"/>
  </w:num>
  <w:num w:numId="30">
    <w:abstractNumId w:val="10"/>
  </w:num>
  <w:num w:numId="31">
    <w:abstractNumId w:val="2"/>
  </w:num>
  <w:num w:numId="32">
    <w:abstractNumId w:val="14"/>
  </w:num>
  <w:num w:numId="33">
    <w:abstractNumId w:val="43"/>
  </w:num>
  <w:num w:numId="34">
    <w:abstractNumId w:val="6"/>
  </w:num>
  <w:num w:numId="35">
    <w:abstractNumId w:val="39"/>
  </w:num>
  <w:num w:numId="36">
    <w:abstractNumId w:val="27"/>
  </w:num>
  <w:num w:numId="37">
    <w:abstractNumId w:val="9"/>
  </w:num>
  <w:num w:numId="38">
    <w:abstractNumId w:val="7"/>
  </w:num>
  <w:num w:numId="39">
    <w:abstractNumId w:val="15"/>
  </w:num>
  <w:num w:numId="40">
    <w:abstractNumId w:val="22"/>
  </w:num>
  <w:num w:numId="41">
    <w:abstractNumId w:val="21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</w:num>
  <w:num w:numId="44">
    <w:abstractNumId w:val="20"/>
  </w:num>
  <w:num w:numId="45">
    <w:abstractNumId w:val="34"/>
  </w:num>
  <w:num w:numId="46">
    <w:abstractNumId w:val="33"/>
  </w:num>
  <w:num w:numId="47">
    <w:abstractNumId w:val="1"/>
  </w:num>
  <w:num w:numId="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366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5858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0E2D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189FE23B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D4366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98380-18F8-40EF-B63F-62219716E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1532</Words>
  <Characters>8736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7</cp:revision>
  <cp:lastPrinted>2023-09-14T12:02:00Z</cp:lastPrinted>
  <dcterms:created xsi:type="dcterms:W3CDTF">2022-10-11T12:21:00Z</dcterms:created>
  <dcterms:modified xsi:type="dcterms:W3CDTF">2023-09-20T09:27:00Z</dcterms:modified>
</cp:coreProperties>
</file>