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6CD57" w14:textId="77777777" w:rsidR="00332590" w:rsidRDefault="00332590" w:rsidP="00332590">
      <w:pPr>
        <w:widowControl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Извещение</w:t>
      </w:r>
    </w:p>
    <w:p w14:paraId="7A733F9C" w14:textId="60A7EB6D" w:rsidR="00332590" w:rsidRDefault="00332590" w:rsidP="00332590">
      <w:pPr>
        <w:widowControl/>
        <w:spacing w:after="0" w:line="240" w:lineRule="auto"/>
        <w:jc w:val="center"/>
      </w:pPr>
      <w:r>
        <w:rPr>
          <w:rFonts w:ascii="Times New Roman" w:hAnsi="Times New Roman"/>
          <w:b/>
          <w:bCs/>
          <w:sz w:val="26"/>
          <w:szCs w:val="26"/>
        </w:rPr>
        <w:t>о проведении публичных слушаний по обсуждению проекта местного бюджета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внутригородского муниципального образования города федерального значения Санкт-Петербурга муниципальный округ № 15 </w:t>
      </w:r>
      <w:bookmarkStart w:id="0" w:name="_GoBack"/>
      <w:bookmarkEnd w:id="0"/>
      <w:r>
        <w:rPr>
          <w:rFonts w:ascii="Times New Roman" w:hAnsi="Times New Roman"/>
          <w:b/>
          <w:bCs/>
          <w:sz w:val="26"/>
          <w:szCs w:val="26"/>
        </w:rPr>
        <w:t xml:space="preserve">на 2024 год и плановый </w:t>
      </w:r>
      <w:proofErr w:type="gramStart"/>
      <w:r>
        <w:rPr>
          <w:rFonts w:ascii="Times New Roman" w:hAnsi="Times New Roman"/>
          <w:b/>
          <w:bCs/>
          <w:sz w:val="26"/>
          <w:szCs w:val="26"/>
        </w:rPr>
        <w:t>период  2025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>-2026 годов в форме очного собрания</w:t>
      </w:r>
    </w:p>
    <w:p w14:paraId="325C314B" w14:textId="77777777" w:rsidR="00332590" w:rsidRDefault="00332590" w:rsidP="00332590">
      <w:pPr>
        <w:widowControl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5DBDA33" w14:textId="77777777" w:rsidR="00332590" w:rsidRDefault="00332590" w:rsidP="00332590">
      <w:pPr>
        <w:widowControl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Муниципальный Совет внутригородского муниципального образования города федерального значения Санкт-Петербурга муниципальный округ № 15 сообщает, что в соответствии с Федеральным законом от 06.10.2003 г. № 131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Санкт-Петербурге, Решением Муниципального Совета внутригородского муниципального образования города федерального значения муниципальный округ №15 от «16» ноября 2023 г. № 37/2 «О принятии проекта местного бюджета внутригородского муниципального образования города федерального значения Санкт-Петербурга муниципальный округ № 15 на 2024 год и плановый период 2025-2026 годов в первом чтении (за основу) и назначении публичных слушаний - </w:t>
      </w:r>
    </w:p>
    <w:p w14:paraId="14FA4695" w14:textId="7DDE55FD" w:rsidR="00332590" w:rsidRDefault="00332590" w:rsidP="00332590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/>
          <w:sz w:val="24"/>
          <w:szCs w:val="24"/>
        </w:rPr>
        <w:t>публичные слушания по обсуждению проекта Решения Муниципального Совета внутригородского муниципального образования города федерального значения Санкт-Петербурга муниципальный округ № 15 «</w:t>
      </w:r>
      <w:r>
        <w:rPr>
          <w:rFonts w:ascii="Times New Roman" w:hAnsi="Times New Roman"/>
          <w:b/>
          <w:i/>
          <w:sz w:val="24"/>
          <w:szCs w:val="24"/>
        </w:rPr>
        <w:t>О принятии проекта местного бюджета внутригородского муниципального</w:t>
      </w:r>
      <w: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образования города федерального значения Санкт-Петербурга муниципальный округ № 15 на 2024 год и плановый период 2025-2026 годов»</w:t>
      </w:r>
      <w:r>
        <w:rPr>
          <w:rFonts w:ascii="Times New Roman" w:hAnsi="Times New Roman"/>
          <w:bCs/>
          <w:iCs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будут проводиться Муниципальным Советом в форме очного собрания: </w:t>
      </w:r>
      <w:r>
        <w:rPr>
          <w:rFonts w:ascii="Times New Roman" w:hAnsi="Times New Roman"/>
          <w:b/>
          <w:bCs/>
          <w:i/>
          <w:sz w:val="26"/>
          <w:szCs w:val="26"/>
        </w:rPr>
        <w:t>«28» ноября 2023 года в 17 час. 00 мин. по адресу: Санкт-Петербург, ул. Руднева, д. 4.</w:t>
      </w:r>
    </w:p>
    <w:p w14:paraId="60728543" w14:textId="77777777" w:rsidR="00332590" w:rsidRDefault="00332590" w:rsidP="00332590">
      <w:pPr>
        <w:spacing w:after="0"/>
        <w:ind w:firstLine="426"/>
        <w:jc w:val="both"/>
      </w:pPr>
      <w:r>
        <w:rPr>
          <w:rFonts w:ascii="Times New Roman" w:hAnsi="Times New Roman"/>
          <w:sz w:val="24"/>
          <w:szCs w:val="24"/>
        </w:rPr>
        <w:t xml:space="preserve">На публичных слушаниях будет обсуждаться </w:t>
      </w:r>
      <w:r>
        <w:rPr>
          <w:rFonts w:ascii="Times New Roman" w:hAnsi="Times New Roman"/>
          <w:bCs/>
          <w:iCs/>
          <w:sz w:val="24"/>
          <w:szCs w:val="24"/>
        </w:rPr>
        <w:t>проект Решения МС о местном бюджете на 2024 год и плановый период 2025-2026 годов</w:t>
      </w:r>
      <w:r>
        <w:rPr>
          <w:rFonts w:ascii="Times New Roman" w:hAnsi="Times New Roman"/>
          <w:sz w:val="24"/>
          <w:szCs w:val="24"/>
        </w:rPr>
        <w:t xml:space="preserve">. С проектом </w:t>
      </w:r>
      <w:r>
        <w:rPr>
          <w:rFonts w:ascii="Times New Roman" w:hAnsi="Times New Roman"/>
          <w:bCs/>
          <w:iCs/>
          <w:sz w:val="24"/>
          <w:szCs w:val="24"/>
        </w:rPr>
        <w:t>Решения МС о местном бюджете на 2024 год и плановый период 2025-2026 годов</w:t>
      </w:r>
      <w:r>
        <w:rPr>
          <w:rFonts w:ascii="Times New Roman" w:hAnsi="Times New Roman"/>
          <w:sz w:val="24"/>
          <w:szCs w:val="24"/>
        </w:rPr>
        <w:t xml:space="preserve"> можно ознакомиться в официальном печатном издании муниципального образования - газета «Вестник нашего округа», на официальном веб-сайте по электронному адресу в информационно-телекоммуникационной сети Интернет: </w:t>
      </w:r>
      <w:hyperlink r:id="rId4" w:history="1">
        <w:r>
          <w:rPr>
            <w:rStyle w:val="a3"/>
            <w:rFonts w:ascii="Times New Roman" w:hAnsi="Times New Roman"/>
            <w:color w:val="0563C1"/>
            <w:sz w:val="24"/>
            <w:szCs w:val="24"/>
          </w:rPr>
          <w:t>http://mo15.</w:t>
        </w:r>
      </w:hyperlink>
      <w:hyperlink r:id="rId5" w:history="1">
        <w:r>
          <w:rPr>
            <w:rStyle w:val="a3"/>
            <w:rFonts w:ascii="Times New Roman" w:hAnsi="Times New Roman"/>
            <w:color w:val="0563C1"/>
            <w:sz w:val="24"/>
            <w:szCs w:val="24"/>
            <w:lang w:val="en-US"/>
          </w:rPr>
          <w:t>spb</w:t>
        </w:r>
      </w:hyperlink>
      <w:hyperlink r:id="rId6" w:history="1">
        <w:r>
          <w:rPr>
            <w:rStyle w:val="a3"/>
            <w:rFonts w:ascii="Times New Roman" w:hAnsi="Times New Roman"/>
            <w:color w:val="0563C1"/>
            <w:sz w:val="24"/>
            <w:szCs w:val="24"/>
          </w:rPr>
          <w:t>.</w:t>
        </w:r>
      </w:hyperlink>
      <w:hyperlink r:id="rId7" w:history="1">
        <w:r>
          <w:rPr>
            <w:rStyle w:val="a3"/>
            <w:rFonts w:ascii="Times New Roman" w:hAnsi="Times New Roman"/>
            <w:color w:val="0563C1"/>
            <w:sz w:val="24"/>
            <w:szCs w:val="24"/>
            <w:lang w:val="en-US"/>
          </w:rPr>
          <w:t>ru</w:t>
        </w:r>
      </w:hyperlink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,  </w:t>
      </w:r>
      <w:bookmarkStart w:id="1" w:name="_Hlk147324883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на платформе обратной связи Единого портала государственных и муниципальных услуг по адресу в информационно-телекоммуникационной сети Интернет»: </w:t>
      </w:r>
      <w:hyperlink r:id="rId8" w:history="1">
        <w:r>
          <w:rPr>
            <w:rStyle w:val="a3"/>
            <w:rFonts w:ascii="Times New Roman" w:eastAsia="Times New Roman" w:hAnsi="Times New Roman" w:cs="Times New Roman"/>
            <w:kern w:val="0"/>
            <w:sz w:val="24"/>
            <w:szCs w:val="24"/>
            <w:lang w:eastAsia="ru-RU"/>
          </w:rPr>
          <w:t>https://pos.gosuslugi.ru</w:t>
        </w:r>
      </w:hyperlink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</w:t>
      </w:r>
      <w:bookmarkEnd w:id="1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или в помещении Местной Администрации по адресу: г. Санкт-Петербург, Сиреневый бульвар, д. 18, корп. 1 лит А. 2этаж.</w:t>
      </w:r>
    </w:p>
    <w:p w14:paraId="246F51F4" w14:textId="77777777" w:rsidR="00332590" w:rsidRDefault="00332590" w:rsidP="00332590">
      <w:pPr>
        <w:widowControl/>
        <w:spacing w:after="0" w:line="240" w:lineRule="auto"/>
        <w:ind w:firstLine="709"/>
        <w:jc w:val="both"/>
      </w:pPr>
      <w:r>
        <w:rPr>
          <w:rFonts w:ascii="Times New Roman" w:hAnsi="Times New Roman"/>
          <w:sz w:val="24"/>
          <w:szCs w:val="24"/>
        </w:rPr>
        <w:t xml:space="preserve">Все письменные предложения по </w:t>
      </w:r>
      <w:r>
        <w:rPr>
          <w:rFonts w:ascii="Times New Roman" w:hAnsi="Times New Roman"/>
          <w:bCs/>
          <w:iCs/>
          <w:sz w:val="24"/>
          <w:szCs w:val="24"/>
        </w:rPr>
        <w:t>проекту Решения МС о местном бюджете на 2024 год и плановый период 2025-2026 годов</w:t>
      </w:r>
      <w:r>
        <w:rPr>
          <w:rFonts w:ascii="Times New Roman" w:hAnsi="Times New Roman"/>
          <w:sz w:val="24"/>
          <w:szCs w:val="24"/>
        </w:rPr>
        <w:t>, вынесенного на публичные слушания, при внесении их на публичных слушаниях, представляются в виде конкретных формулировок, подлежащих включению в проект Решения, по мнению инициатора. Формулировки, подлежащие, по мнению инициатора, исключению из текста проекта Решения, должны быть поименованы в объеме, достаточном для их идентификации в тексте проекта Решения.</w:t>
      </w:r>
    </w:p>
    <w:p w14:paraId="5DA7C5B8" w14:textId="77777777" w:rsidR="00332590" w:rsidRDefault="00332590" w:rsidP="00332590">
      <w:pPr>
        <w:widowControl/>
        <w:suppressAutoHyphens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В соответствии со ст. 19 Закона Санкт-Петербурга от 23.09.2009 №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420-79 к </w:t>
      </w:r>
      <w:r>
        <w:rPr>
          <w:rFonts w:ascii="Times New Roman" w:hAnsi="Times New Roman" w:cs="Times New Roman"/>
          <w:bCs/>
          <w:color w:val="000000"/>
          <w:kern w:val="0"/>
          <w:sz w:val="24"/>
          <w:szCs w:val="24"/>
        </w:rPr>
        <w:t xml:space="preserve">участию в публичных слушаниях приглашаются жители внутригородского муниципального образования города федерального значения Санкт-Петербурга муниципальный округ №15. </w:t>
      </w:r>
    </w:p>
    <w:p w14:paraId="08591A02" w14:textId="77777777" w:rsidR="00332590" w:rsidRDefault="00332590" w:rsidP="00332590">
      <w:pPr>
        <w:widowControl/>
        <w:autoSpaceDE w:val="0"/>
        <w:spacing w:after="0" w:line="240" w:lineRule="auto"/>
        <w:ind w:firstLine="708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1. Порядок учета предложений граждан:</w:t>
      </w:r>
    </w:p>
    <w:p w14:paraId="5D47835C" w14:textId="77777777" w:rsidR="00332590" w:rsidRDefault="00332590" w:rsidP="00332590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1.1. Предложения по проекту решения подаются жителями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15, обладающими избирательным правом, лично, в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15, по адресу: Санкт-Петербург, Сиреневый бульвар, д. 18, помещение Местной Администрации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№15, а также по электронной почте по адресу: </w:t>
      </w:r>
      <w:hyperlink r:id="rId9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zh-CN"/>
          </w:rPr>
          <w:t>mo</w:t>
        </w:r>
      </w:hyperlink>
      <w:hyperlink r:id="rId10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zh-CN"/>
          </w:rPr>
          <w:t>15@</w:t>
        </w:r>
      </w:hyperlink>
      <w:hyperlink r:id="rId11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zh-CN"/>
          </w:rPr>
          <w:t>nevalink</w:t>
        </w:r>
      </w:hyperlink>
      <w:hyperlink r:id="rId12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zh-CN"/>
          </w:rPr>
          <w:t>.</w:t>
        </w:r>
      </w:hyperlink>
      <w:hyperlink r:id="rId13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zh-CN"/>
          </w:rPr>
          <w:t>net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1B8748F3" w14:textId="77777777" w:rsidR="00332590" w:rsidRDefault="00332590" w:rsidP="00332590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1.2. При подаче предложений, указанных в пункте 1.1. Порядка учета предложений, житель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предъявляет паспорт или иной документ, подтверждающий личность, из которого следует, что он является жителем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15.</w:t>
      </w:r>
    </w:p>
    <w:p w14:paraId="300654AA" w14:textId="77777777" w:rsidR="00332590" w:rsidRDefault="00332590" w:rsidP="00332590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1.3.  Предложение должно быть оформлено с соблюдением следующих требований:</w:t>
      </w:r>
    </w:p>
    <w:p w14:paraId="7DEAD50C" w14:textId="77777777" w:rsidR="00332590" w:rsidRDefault="00332590" w:rsidP="00332590">
      <w:pPr>
        <w:widowControl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-  предложение должно быть в письменном виде;</w:t>
      </w:r>
    </w:p>
    <w:p w14:paraId="34FC1EA7" w14:textId="77777777" w:rsidR="00332590" w:rsidRDefault="00332590" w:rsidP="00332590">
      <w:pPr>
        <w:widowControl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-  предложение должно содержать ссылки на законодательство Российской Федерации;</w:t>
      </w:r>
    </w:p>
    <w:p w14:paraId="4730B8B8" w14:textId="77777777" w:rsidR="00332590" w:rsidRDefault="00332590" w:rsidP="00332590">
      <w:pPr>
        <w:widowControl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- к предложению должна быть приложена пояснительная записка, объясняющая необходимость рассмотрения данного предложения.</w:t>
      </w:r>
    </w:p>
    <w:p w14:paraId="332B52B2" w14:textId="77777777" w:rsidR="00332590" w:rsidRDefault="00332590" w:rsidP="00332590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1.4. Предложения принимаются ведущим специалистом отдела по общим вопросам и культурным мероприятиям Местной Администрации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15 - со дня опубликования настоящего Решения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по рабочим дням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с 10:00 до 13:00 и с 14:00 до 17:00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часов </w:t>
      </w:r>
      <w:r>
        <w:rPr>
          <w:rFonts w:ascii="Times New Roman" w:hAnsi="Times New Roman"/>
          <w:b/>
          <w:sz w:val="24"/>
          <w:szCs w:val="24"/>
        </w:rPr>
        <w:t>до «27» ноября 2023 г</w:t>
      </w:r>
      <w:r>
        <w:rPr>
          <w:rFonts w:ascii="Times New Roman" w:hAnsi="Times New Roman"/>
          <w:sz w:val="24"/>
          <w:szCs w:val="24"/>
        </w:rPr>
        <w:t xml:space="preserve"> включительно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кроме праздничных дней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).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</w:p>
    <w:p w14:paraId="20104710" w14:textId="77777777" w:rsidR="00332590" w:rsidRDefault="00332590" w:rsidP="00332590">
      <w:pPr>
        <w:widowControl/>
        <w:autoSpaceDE w:val="0"/>
        <w:spacing w:after="0" w:line="240" w:lineRule="auto"/>
        <w:ind w:firstLine="708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 Порядок участия граждан в обсуждении проекта решения, выносимого на публичные слушания:</w:t>
      </w:r>
    </w:p>
    <w:p w14:paraId="2B8306D5" w14:textId="77777777" w:rsidR="00332590" w:rsidRDefault="00332590" w:rsidP="00332590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Жители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вправе знакомиться с проектом решения.</w:t>
      </w:r>
    </w:p>
    <w:p w14:paraId="5CA9E0EF" w14:textId="77777777" w:rsidR="00332590" w:rsidRDefault="00332590" w:rsidP="00332590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2.2. Жители вправе обратиться за разъяснениями по существу возникающих вопросов в процессе ознакомления с проектом решения в Местную Администрацию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письменно.</w:t>
      </w:r>
    </w:p>
    <w:p w14:paraId="7C271C91" w14:textId="77777777" w:rsidR="00332590" w:rsidRDefault="00332590" w:rsidP="00332590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2.3. Жители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вправе присутствовать на публичных слушаниях.</w:t>
      </w:r>
    </w:p>
    <w:p w14:paraId="037FEE86" w14:textId="77777777" w:rsidR="00332590" w:rsidRDefault="00332590" w:rsidP="00332590">
      <w:pPr>
        <w:widowControl/>
        <w:suppressAutoHyphens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Приглашаем принять участие в публичных слушаниях всех заинтересованных жителей внутригородского муниципального образования города федерального значения Санкт-Петербурга муниципальный округ №15.</w:t>
      </w:r>
    </w:p>
    <w:p w14:paraId="5DEE4A4B" w14:textId="77777777" w:rsidR="00332590" w:rsidRDefault="00332590" w:rsidP="00332590">
      <w:pPr>
        <w:widowControl/>
        <w:autoSpaceDE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3E3FD0" w14:textId="77777777" w:rsidR="006968C8" w:rsidRDefault="006968C8"/>
    <w:sectPr w:rsidR="00696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949"/>
    <w:rsid w:val="00227949"/>
    <w:rsid w:val="00332590"/>
    <w:rsid w:val="006968C8"/>
    <w:rsid w:val="0094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DE491"/>
  <w15:chartTrackingRefBased/>
  <w15:docId w15:val="{7EC26450-B67A-406D-89E7-D044D1F97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2590"/>
    <w:pPr>
      <w:widowControl w:val="0"/>
      <w:suppressAutoHyphens/>
      <w:autoSpaceDN w:val="0"/>
      <w:spacing w:after="200" w:line="276" w:lineRule="auto"/>
    </w:pPr>
    <w:rPr>
      <w:rFonts w:ascii="Calibri" w:eastAsia="Calibri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2590"/>
    <w:rPr>
      <w:color w:val="0000FF"/>
      <w:u w:val="single"/>
    </w:rPr>
  </w:style>
  <w:style w:type="paragraph" w:customStyle="1" w:styleId="Standard">
    <w:name w:val="Standard"/>
    <w:rsid w:val="00332590"/>
    <w:pPr>
      <w:suppressAutoHyphens/>
      <w:autoSpaceDN w:val="0"/>
      <w:spacing w:after="200" w:line="276" w:lineRule="auto"/>
    </w:pPr>
    <w:rPr>
      <w:rFonts w:ascii="Calibri" w:eastAsia="Calibri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215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s.gosuslugi.ru" TargetMode="External"/><Relationship Id="rId13" Type="http://schemas.openxmlformats.org/officeDocument/2006/relationships/hyperlink" Target="mailto:mo15@nevalink.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o15.spb.ru/" TargetMode="External"/><Relationship Id="rId12" Type="http://schemas.openxmlformats.org/officeDocument/2006/relationships/hyperlink" Target="mailto:mo15@nevalink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15.spb.ru/" TargetMode="External"/><Relationship Id="rId11" Type="http://schemas.openxmlformats.org/officeDocument/2006/relationships/hyperlink" Target="mailto:mo15@nevalink.net" TargetMode="External"/><Relationship Id="rId5" Type="http://schemas.openxmlformats.org/officeDocument/2006/relationships/hyperlink" Target="http://mo15.spb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mo15@nevalink.net" TargetMode="External"/><Relationship Id="rId4" Type="http://schemas.openxmlformats.org/officeDocument/2006/relationships/hyperlink" Target="http://mo15.spb.ru/" TargetMode="External"/><Relationship Id="rId9" Type="http://schemas.openxmlformats.org/officeDocument/2006/relationships/hyperlink" Target="mailto:mo15@nevalink.ne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776</Words>
  <Characters>4428</Characters>
  <Application>Microsoft Office Word</Application>
  <DocSecurity>0</DocSecurity>
  <Lines>36</Lines>
  <Paragraphs>10</Paragraphs>
  <ScaleCrop>false</ScaleCrop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Кабанова Анна Дмитриевна</dc:creator>
  <cp:keywords/>
  <dc:description/>
  <cp:lastModifiedBy>Кабанова Анна Дмитриевна</cp:lastModifiedBy>
  <cp:revision>3</cp:revision>
  <dcterms:created xsi:type="dcterms:W3CDTF">2023-11-16T12:18:00Z</dcterms:created>
  <dcterms:modified xsi:type="dcterms:W3CDTF">2023-11-21T09:41:00Z</dcterms:modified>
</cp:coreProperties>
</file>