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3E3" w:rsidRPr="00675B24" w:rsidRDefault="00DA23E3" w:rsidP="00DA23E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bookmarkStart w:id="1" w:name="_GoBack"/>
      <w:bookmarkEnd w:id="1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DA23E3" w:rsidRPr="00675B24" w:rsidRDefault="00DA23E3" w:rsidP="00DA23E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DA23E3" w:rsidRPr="00675B24" w:rsidRDefault="00DA23E3" w:rsidP="00DA23E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DA23E3" w:rsidRPr="00675B24" w:rsidRDefault="00DA23E3" w:rsidP="00DA23E3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DA23E3" w:rsidRPr="00675B24" w:rsidRDefault="00DA23E3" w:rsidP="00DA23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DA23E3" w:rsidRPr="00675B24" w:rsidRDefault="00DA23E3" w:rsidP="00DA23E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DA23E3" w:rsidRPr="00675B24" w:rsidRDefault="00DA23E3" w:rsidP="00DA23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DA23E3" w:rsidRPr="00675B24" w:rsidRDefault="00DA23E3" w:rsidP="00DA23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DA23E3" w:rsidRDefault="00882141" w:rsidP="00DA23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13.12.</w:t>
      </w:r>
      <w:r w:rsidR="000B6C68">
        <w:rPr>
          <w:rFonts w:eastAsia="Times New Roman"/>
          <w:szCs w:val="24"/>
          <w:lang w:eastAsia="ru-RU"/>
        </w:rPr>
        <w:t xml:space="preserve">2024 </w:t>
      </w:r>
      <w:r w:rsidR="00DA23E3" w:rsidRPr="00675B24">
        <w:rPr>
          <w:rFonts w:eastAsia="Times New Roman"/>
          <w:szCs w:val="24"/>
          <w:lang w:eastAsia="ru-RU"/>
        </w:rPr>
        <w:t xml:space="preserve">г.                                                                                                                       </w:t>
      </w:r>
      <w:r w:rsidR="00DA23E3">
        <w:rPr>
          <w:rFonts w:eastAsia="Times New Roman"/>
          <w:szCs w:val="24"/>
          <w:lang w:eastAsia="ru-RU"/>
        </w:rPr>
        <w:t xml:space="preserve">      </w:t>
      </w:r>
      <w:r w:rsidR="00DA23E3"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13.3-П</w:t>
      </w:r>
    </w:p>
    <w:p w:rsidR="000B6C68" w:rsidRPr="00675B24" w:rsidRDefault="000B6C68" w:rsidP="00DA23E3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46"/>
      </w:tblGrid>
      <w:tr w:rsidR="00663FCD" w:rsidTr="00663FCD">
        <w:trPr>
          <w:trHeight w:val="9"/>
        </w:trPr>
        <w:tc>
          <w:tcPr>
            <w:tcW w:w="5246" w:type="dxa"/>
            <w:hideMark/>
          </w:tcPr>
          <w:p w:rsidR="00214064" w:rsidRPr="00214064" w:rsidRDefault="00663FCD" w:rsidP="00214064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 w:rsidRPr="00663FCD">
              <w:rPr>
                <w:rFonts w:eastAsia="Times New Roman"/>
                <w:b/>
                <w:bCs/>
                <w:i/>
                <w:szCs w:val="24"/>
                <w:lang w:eastAsia="ru-RU"/>
              </w:rPr>
              <w:t>Организация и проведение досуговых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663FCD">
              <w:rPr>
                <w:rFonts w:eastAsia="Times New Roman"/>
                <w:b/>
                <w:bCs/>
                <w:i/>
                <w:szCs w:val="24"/>
                <w:lang w:eastAsia="ru-RU"/>
              </w:rPr>
              <w:t>мероприятий для жителей внутригородского муниципального образования города федерального значения Санкт-Петербурга муниципальный округ № 15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663FCD">
              <w:rPr>
                <w:rFonts w:eastAsia="Times New Roman"/>
                <w:b/>
                <w:i/>
                <w:szCs w:val="24"/>
                <w:lang w:eastAsia="ru-RU"/>
              </w:rPr>
              <w:t>на 2024 год и плановый период 2025-2026 годов»</w:t>
            </w:r>
          </w:p>
        </w:tc>
      </w:tr>
    </w:tbl>
    <w:p w:rsidR="00214064" w:rsidRDefault="00214064" w:rsidP="00663FCD">
      <w:pPr>
        <w:spacing w:after="0"/>
        <w:ind w:left="58" w:right="22" w:firstLine="651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:rsidR="00DA23E3" w:rsidRPr="0004452A" w:rsidRDefault="00DA23E3" w:rsidP="00663FCD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DA23E3" w:rsidRDefault="00DA23E3" w:rsidP="00663FCD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2"/>
    <w:p w:rsidR="00DA23E3" w:rsidRPr="00675B24" w:rsidRDefault="00DA23E3" w:rsidP="00663FCD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DA23E3" w:rsidRDefault="00DA23E3" w:rsidP="00663FCD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DA23E3" w:rsidRPr="00DA23E3" w:rsidRDefault="00DA23E3" w:rsidP="00663FC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</w:t>
      </w:r>
      <w:r w:rsidRPr="004F6F4C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ую</w:t>
      </w:r>
      <w:r w:rsidRPr="004F6F4C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у</w:t>
      </w:r>
      <w:r w:rsidRPr="004F6F4C">
        <w:rPr>
          <w:rFonts w:eastAsia="Times New Roman"/>
          <w:szCs w:val="24"/>
          <w:lang w:eastAsia="ru-RU"/>
        </w:rPr>
        <w:t xml:space="preserve"> </w:t>
      </w:r>
      <w:bookmarkStart w:id="3" w:name="_Hlk145599642"/>
      <w:r w:rsidRPr="00DA23E3">
        <w:rPr>
          <w:rFonts w:eastAsia="Times New Roman"/>
          <w:szCs w:val="24"/>
          <w:lang w:eastAsia="ru-RU"/>
        </w:rPr>
        <w:t>«</w:t>
      </w:r>
      <w:r w:rsidRPr="00DA23E3">
        <w:rPr>
          <w:rFonts w:eastAsia="Times New Roman"/>
          <w:bCs/>
          <w:szCs w:val="24"/>
          <w:lang w:eastAsia="ru-RU"/>
        </w:rPr>
        <w:t>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</w:r>
      <w:r>
        <w:rPr>
          <w:rFonts w:eastAsia="Times New Roman"/>
          <w:bCs/>
          <w:szCs w:val="24"/>
          <w:lang w:eastAsia="ru-RU"/>
        </w:rPr>
        <w:t xml:space="preserve"> </w:t>
      </w:r>
      <w:r w:rsidRPr="00DA23E3">
        <w:rPr>
          <w:rFonts w:eastAsia="Times New Roman"/>
          <w:bCs/>
          <w:szCs w:val="24"/>
          <w:lang w:eastAsia="ru-RU"/>
        </w:rPr>
        <w:t>муниципальный округ № 15</w:t>
      </w:r>
      <w:r w:rsidRPr="00DA23E3">
        <w:rPr>
          <w:rFonts w:eastAsia="Times New Roman"/>
          <w:szCs w:val="24"/>
          <w:lang w:eastAsia="ru-RU"/>
        </w:rPr>
        <w:t xml:space="preserve"> на 2024 год и плановый период 2025-2026 годов»</w:t>
      </w:r>
      <w:bookmarkEnd w:id="3"/>
      <w:r w:rsidRPr="00DA23E3">
        <w:rPr>
          <w:rFonts w:eastAsia="Times New Roman"/>
          <w:szCs w:val="24"/>
          <w:lang w:eastAsia="ru-RU"/>
        </w:rPr>
        <w:t>,</w:t>
      </w:r>
      <w:r w:rsidRPr="00DA23E3">
        <w:rPr>
          <w:rFonts w:eastAsia="Times New Roman"/>
          <w:b/>
          <w:szCs w:val="24"/>
          <w:lang w:eastAsia="ru-RU"/>
        </w:rPr>
        <w:t xml:space="preserve"> </w:t>
      </w:r>
      <w:r w:rsidRPr="00DA23E3">
        <w:rPr>
          <w:rFonts w:eastAsia="Times New Roman"/>
          <w:szCs w:val="24"/>
          <w:lang w:eastAsia="ru-RU"/>
        </w:rPr>
        <w:t>согласно Приложению к настоящему Постановлению.</w:t>
      </w:r>
    </w:p>
    <w:p w:rsidR="00DA23E3" w:rsidRDefault="00DA23E3" w:rsidP="00663FC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0B6C68" w:rsidRDefault="000B6C68" w:rsidP="000B6C68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Постановление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№15 от </w:t>
      </w:r>
      <w:r w:rsidR="00882141">
        <w:rPr>
          <w:rFonts w:eastAsia="Times New Roman"/>
          <w:color w:val="000000"/>
          <w:szCs w:val="24"/>
          <w:lang w:eastAsia="ru-RU"/>
        </w:rPr>
        <w:t>29.03.2024</w:t>
      </w:r>
      <w:r>
        <w:rPr>
          <w:rFonts w:eastAsia="Times New Roman"/>
          <w:color w:val="000000"/>
          <w:szCs w:val="24"/>
          <w:lang w:eastAsia="ru-RU"/>
        </w:rPr>
        <w:t xml:space="preserve"> г. № </w:t>
      </w:r>
      <w:r w:rsidR="00882141">
        <w:rPr>
          <w:rFonts w:eastAsia="Times New Roman"/>
          <w:color w:val="000000"/>
          <w:szCs w:val="24"/>
          <w:lang w:eastAsia="ru-RU"/>
        </w:rPr>
        <w:t>4.1</w:t>
      </w:r>
      <w:r>
        <w:rPr>
          <w:rFonts w:eastAsia="Times New Roman"/>
          <w:color w:val="000000"/>
          <w:szCs w:val="24"/>
          <w:lang w:eastAsia="ru-RU"/>
        </w:rPr>
        <w:t>-П признать утратившим силу.</w:t>
      </w:r>
    </w:p>
    <w:p w:rsidR="00DA23E3" w:rsidRDefault="00DA23E3" w:rsidP="00663FC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DA23E3" w:rsidRPr="004F6F4C" w:rsidRDefault="00DA23E3" w:rsidP="00663FC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DA23E3" w:rsidRPr="0068584C" w:rsidRDefault="00DA23E3" w:rsidP="00DA23E3">
      <w:pPr>
        <w:spacing w:after="0" w:line="240" w:lineRule="auto"/>
        <w:jc w:val="both"/>
        <w:rPr>
          <w:rFonts w:eastAsia="Times New Roman"/>
          <w:szCs w:val="24"/>
        </w:rPr>
      </w:pPr>
    </w:p>
    <w:p w:rsidR="00DA23E3" w:rsidRPr="0040112B" w:rsidRDefault="00DA23E3" w:rsidP="00DA23E3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 xml:space="preserve"> </w:t>
      </w:r>
      <w:r w:rsidRPr="005C7B16">
        <w:rPr>
          <w:rFonts w:eastAsia="Times New Roman"/>
          <w:szCs w:val="24"/>
        </w:rPr>
        <w:t>Глав</w:t>
      </w:r>
      <w:r w:rsidR="00F477EB"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14064" w:rsidRDefault="00214064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A23E3" w:rsidRPr="00985683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DA23E3" w:rsidRPr="00454519" w:rsidRDefault="00DA23E3" w:rsidP="00DA23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DA23E3" w:rsidRPr="004A0955" w:rsidRDefault="00DA23E3" w:rsidP="00DA23E3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 xml:space="preserve">от </w:t>
      </w:r>
      <w:r w:rsidR="00882141">
        <w:rPr>
          <w:rFonts w:eastAsia="Times New Roman"/>
          <w:sz w:val="20"/>
          <w:szCs w:val="20"/>
          <w:lang w:eastAsia="ru-RU"/>
        </w:rPr>
        <w:t>13.12.2024</w:t>
      </w:r>
      <w:r>
        <w:rPr>
          <w:rFonts w:eastAsia="Times New Roman"/>
          <w:sz w:val="20"/>
          <w:szCs w:val="20"/>
          <w:lang w:eastAsia="ru-RU"/>
        </w:rPr>
        <w:t xml:space="preserve">. № </w:t>
      </w:r>
      <w:r w:rsidR="00882141">
        <w:rPr>
          <w:rFonts w:eastAsia="Times New Roman"/>
          <w:sz w:val="20"/>
          <w:szCs w:val="20"/>
          <w:lang w:eastAsia="ru-RU"/>
        </w:rPr>
        <w:t>13.3-П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DA23E3" w:rsidRPr="0007358F" w:rsidRDefault="00DA23E3" w:rsidP="00DA23E3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DA23E3" w:rsidRPr="00DA23E3" w:rsidRDefault="00DA23E3" w:rsidP="00DA23E3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DA23E3">
        <w:rPr>
          <w:rFonts w:eastAsia="Times New Roman"/>
          <w:b/>
          <w:szCs w:val="20"/>
          <w:lang w:eastAsia="ru-RU"/>
        </w:rPr>
        <w:t>«</w:t>
      </w:r>
      <w:bookmarkStart w:id="4" w:name="_Hlk145939274"/>
      <w:r w:rsidRPr="00DA23E3">
        <w:rPr>
          <w:rFonts w:eastAsia="Times New Roman"/>
          <w:b/>
          <w:szCs w:val="20"/>
          <w:lang w:eastAsia="ru-RU"/>
        </w:rPr>
        <w:t>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</w:r>
    </w:p>
    <w:p w:rsidR="00DA23E3" w:rsidRPr="00DA23E3" w:rsidRDefault="00DA23E3" w:rsidP="00DA23E3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DA23E3">
        <w:rPr>
          <w:rFonts w:eastAsia="Times New Roman"/>
          <w:b/>
          <w:szCs w:val="20"/>
          <w:lang w:eastAsia="ru-RU"/>
        </w:rPr>
        <w:t>муниципальный округ № 15</w:t>
      </w:r>
      <w:bookmarkEnd w:id="4"/>
      <w:r w:rsidRPr="00DA23E3">
        <w:rPr>
          <w:rFonts w:eastAsia="Times New Roman"/>
          <w:b/>
          <w:szCs w:val="20"/>
          <w:lang w:eastAsia="ru-RU"/>
        </w:rPr>
        <w:t xml:space="preserve"> </w:t>
      </w:r>
      <w:r w:rsidRPr="00DA23E3">
        <w:rPr>
          <w:rFonts w:eastAsia="Times New Roman"/>
          <w:b/>
          <w:szCs w:val="24"/>
          <w:lang w:eastAsia="ru-RU"/>
        </w:rPr>
        <w:t>на 2024 год и плановый период 2025-2026 годов»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114"/>
        <w:gridCol w:w="7342"/>
      </w:tblGrid>
      <w:tr w:rsidR="00DA23E3" w:rsidRPr="0007358F" w:rsidTr="007D3DB6">
        <w:trPr>
          <w:trHeight w:val="983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Организация и проведение досуговых мероприятий для жителей внутригородского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 на 202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 xml:space="preserve"> и плановый период 2025-2026 годов</w:t>
            </w:r>
          </w:p>
        </w:tc>
      </w:tr>
      <w:tr w:rsidR="00DA23E3" w:rsidRPr="0007358F" w:rsidTr="007D3DB6">
        <w:trPr>
          <w:trHeight w:val="529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Устав внутригородского муниципальног</w:t>
            </w:r>
            <w:r>
              <w:rPr>
                <w:rFonts w:eastAsia="Times New Roman"/>
                <w:szCs w:val="24"/>
                <w:lang w:eastAsia="ru-RU"/>
              </w:rPr>
              <w:t xml:space="preserve">о образования Санкт-Петербурга </w:t>
            </w:r>
            <w:r w:rsidRPr="0007358F">
              <w:rPr>
                <w:rFonts w:eastAsia="Times New Roman"/>
                <w:szCs w:val="24"/>
                <w:lang w:eastAsia="ru-RU"/>
              </w:rPr>
              <w:t>Муниципальный округ № 15</w:t>
            </w:r>
          </w:p>
        </w:tc>
      </w:tr>
      <w:tr w:rsidR="00DA23E3" w:rsidRPr="0007358F" w:rsidTr="007D3DB6">
        <w:trPr>
          <w:trHeight w:val="374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b/>
                <w:szCs w:val="24"/>
              </w:rPr>
              <w:t>Сроки реализации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2024</w:t>
            </w:r>
            <w:r w:rsidRPr="0007358F">
              <w:rPr>
                <w:color w:val="000000"/>
                <w:spacing w:val="2"/>
                <w:szCs w:val="24"/>
              </w:rPr>
              <w:t xml:space="preserve"> год</w:t>
            </w:r>
            <w:r>
              <w:rPr>
                <w:color w:val="000000"/>
                <w:spacing w:val="2"/>
                <w:szCs w:val="24"/>
              </w:rPr>
              <w:t xml:space="preserve"> и плановый период 2025 -2026 годов</w:t>
            </w:r>
          </w:p>
        </w:tc>
      </w:tr>
      <w:tr w:rsidR="00DA23E3" w:rsidRPr="0007358F" w:rsidTr="007D3DB6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DA23E3" w:rsidRPr="0007358F" w:rsidTr="007D3DB6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B117F7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117F7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</w:t>
            </w:r>
            <w:r>
              <w:rPr>
                <w:rFonts w:eastAsia="Times New Roman"/>
                <w:szCs w:val="24"/>
                <w:lang w:eastAsia="ru-RU"/>
              </w:rPr>
              <w:t>селения округа</w:t>
            </w:r>
          </w:p>
        </w:tc>
      </w:tr>
      <w:tr w:rsidR="00DA23E3" w:rsidRPr="0007358F" w:rsidTr="007D3DB6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</w:t>
            </w:r>
            <w:r w:rsidRPr="0007358F">
              <w:rPr>
                <w:szCs w:val="24"/>
              </w:rPr>
              <w:t>отдел Местной Администрации внутригородского муниципального образования</w:t>
            </w:r>
            <w:r>
              <w:rPr>
                <w:szCs w:val="24"/>
              </w:rPr>
              <w:t xml:space="preserve"> города федерального значения</w:t>
            </w:r>
            <w:r w:rsidRPr="0007358F">
              <w:rPr>
                <w:szCs w:val="24"/>
              </w:rPr>
              <w:t xml:space="preserve"> Санкт-Петербурга </w:t>
            </w:r>
            <w:r>
              <w:rPr>
                <w:szCs w:val="24"/>
              </w:rPr>
              <w:t>м</w:t>
            </w:r>
            <w:r w:rsidRPr="0007358F">
              <w:rPr>
                <w:szCs w:val="24"/>
              </w:rPr>
              <w:t>униципальный округ №</w:t>
            </w:r>
            <w:r>
              <w:rPr>
                <w:szCs w:val="24"/>
              </w:rPr>
              <w:t xml:space="preserve"> </w:t>
            </w:r>
            <w:r w:rsidRPr="0007358F">
              <w:rPr>
                <w:szCs w:val="24"/>
              </w:rPr>
              <w:t>15</w:t>
            </w:r>
          </w:p>
        </w:tc>
      </w:tr>
      <w:tr w:rsidR="00DA23E3" w:rsidRPr="0007358F" w:rsidTr="007D3DB6">
        <w:trPr>
          <w:trHeight w:val="35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Default="00DA23E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2024</w:t>
            </w:r>
            <w:r w:rsidRPr="0007358F">
              <w:rPr>
                <w:szCs w:val="24"/>
              </w:rPr>
              <w:t xml:space="preserve"> г. в </w:t>
            </w:r>
            <w:r w:rsidR="004A4039" w:rsidRPr="004A4039">
              <w:rPr>
                <w:szCs w:val="24"/>
              </w:rPr>
              <w:t>объеме</w:t>
            </w:r>
            <w:r w:rsidR="004A4039" w:rsidRPr="004A4039">
              <w:rPr>
                <w:b/>
                <w:i/>
                <w:szCs w:val="24"/>
              </w:rPr>
              <w:t xml:space="preserve"> </w:t>
            </w:r>
            <w:r w:rsidR="004A4039">
              <w:rPr>
                <w:b/>
                <w:szCs w:val="24"/>
              </w:rPr>
              <w:t>1</w:t>
            </w:r>
            <w:r w:rsidR="00BA4958">
              <w:rPr>
                <w:b/>
                <w:szCs w:val="24"/>
              </w:rPr>
              <w:t> 713,7</w:t>
            </w:r>
            <w:r w:rsidRPr="00E014EE">
              <w:rPr>
                <w:b/>
                <w:szCs w:val="24"/>
              </w:rPr>
              <w:t xml:space="preserve"> тыс. руб</w:t>
            </w:r>
            <w:r w:rsidR="004A4039">
              <w:rPr>
                <w:b/>
                <w:szCs w:val="24"/>
              </w:rPr>
              <w:t>.</w:t>
            </w:r>
          </w:p>
          <w:p w:rsidR="00DA23E3" w:rsidRPr="00C24E65" w:rsidRDefault="00DA23E3" w:rsidP="00DA23E3">
            <w:pPr>
              <w:spacing w:after="0" w:line="240" w:lineRule="auto"/>
              <w:jc w:val="both"/>
              <w:rPr>
                <w:szCs w:val="24"/>
              </w:rPr>
            </w:pPr>
            <w:r w:rsidRPr="00C24E65">
              <w:rPr>
                <w:szCs w:val="24"/>
              </w:rPr>
              <w:t xml:space="preserve">на 2025 г. в объеме </w:t>
            </w:r>
            <w:r w:rsidR="004A4039">
              <w:rPr>
                <w:b/>
                <w:szCs w:val="24"/>
              </w:rPr>
              <w:t>1</w:t>
            </w:r>
            <w:r w:rsidRPr="00C24E65">
              <w:rPr>
                <w:b/>
                <w:szCs w:val="24"/>
              </w:rPr>
              <w:t> 501,7 тыс. руб.</w:t>
            </w:r>
          </w:p>
          <w:p w:rsidR="00DA23E3" w:rsidRPr="0007358F" w:rsidRDefault="00DA23E3" w:rsidP="00DA23E3">
            <w:pPr>
              <w:spacing w:after="0" w:line="240" w:lineRule="auto"/>
              <w:jc w:val="both"/>
              <w:rPr>
                <w:szCs w:val="24"/>
              </w:rPr>
            </w:pPr>
            <w:r w:rsidRPr="00C24E65">
              <w:rPr>
                <w:szCs w:val="24"/>
              </w:rPr>
              <w:t xml:space="preserve">на 2026 г. в объеме </w:t>
            </w:r>
            <w:r w:rsidR="004A4039">
              <w:rPr>
                <w:b/>
                <w:szCs w:val="24"/>
              </w:rPr>
              <w:t>1</w:t>
            </w:r>
            <w:r w:rsidRPr="00C24E65">
              <w:rPr>
                <w:b/>
                <w:szCs w:val="24"/>
              </w:rPr>
              <w:t> 641,8 тыс. руб.</w:t>
            </w:r>
          </w:p>
        </w:tc>
      </w:tr>
      <w:tr w:rsidR="00DA23E3" w:rsidRPr="0007358F" w:rsidTr="007D3DB6">
        <w:trPr>
          <w:trHeight w:val="35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вовлечение жителей в досуговую деятельность 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организация культурного досуга жителей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>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DA23E3" w:rsidRPr="0007358F" w:rsidRDefault="00DA23E3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DA23E3" w:rsidRDefault="00DA23E3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  <w:sectPr w:rsidR="00DA23E3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DA23E3" w:rsidRPr="0007358F" w:rsidRDefault="00DA23E3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7358F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DA23E3" w:rsidRPr="002F5229" w:rsidRDefault="00DA23E3" w:rsidP="00DA23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F5229">
        <w:rPr>
          <w:rFonts w:eastAsia="Times New Roman"/>
          <w:b/>
          <w:szCs w:val="24"/>
          <w:lang w:eastAsia="ru-RU"/>
        </w:rPr>
        <w:t>«Организация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2F5229">
        <w:rPr>
          <w:rFonts w:eastAsia="Times New Roman"/>
          <w:b/>
          <w:szCs w:val="24"/>
          <w:lang w:eastAsia="ru-RU"/>
        </w:rPr>
        <w:t>муниципальный округ № 15</w:t>
      </w:r>
      <w:r>
        <w:rPr>
          <w:rFonts w:eastAsia="Times New Roman"/>
          <w:b/>
          <w:szCs w:val="24"/>
          <w:lang w:eastAsia="ru-RU"/>
        </w:rPr>
        <w:t xml:space="preserve"> на 2024</w:t>
      </w:r>
      <w:r w:rsidRPr="002F5229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2025-2026 годов</w:t>
      </w:r>
      <w:r w:rsidRPr="002F5229">
        <w:rPr>
          <w:rFonts w:eastAsia="Times New Roman"/>
          <w:b/>
          <w:szCs w:val="24"/>
          <w:lang w:eastAsia="ru-RU"/>
        </w:rPr>
        <w:t>»</w:t>
      </w:r>
    </w:p>
    <w:tbl>
      <w:tblPr>
        <w:tblW w:w="15167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567"/>
        <w:gridCol w:w="6946"/>
        <w:gridCol w:w="1276"/>
        <w:gridCol w:w="1134"/>
        <w:gridCol w:w="1701"/>
        <w:gridCol w:w="1134"/>
        <w:gridCol w:w="1134"/>
        <w:gridCol w:w="1275"/>
      </w:tblGrid>
      <w:tr w:rsidR="00DA23E3" w:rsidRPr="0007358F" w:rsidTr="00663FCD">
        <w:trPr>
          <w:trHeight w:val="857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DA23E3" w:rsidRPr="0007358F" w:rsidRDefault="00DA23E3" w:rsidP="007D3DB6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94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41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54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3E3" w:rsidRPr="0007358F" w:rsidRDefault="00DA23E3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DA23E3" w:rsidRPr="0007358F" w:rsidTr="00663FCD">
        <w:trPr>
          <w:trHeight w:val="275"/>
        </w:trPr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94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663FCD" w:rsidRDefault="00DA23E3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663FCD" w:rsidRDefault="00DA23E3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szCs w:val="24"/>
                <w:lang w:eastAsia="ru-RU"/>
              </w:rPr>
              <w:t>2025 год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663FCD" w:rsidRDefault="00DA23E3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63FCD">
              <w:rPr>
                <w:rFonts w:eastAsia="Times New Roman"/>
                <w:b/>
                <w:szCs w:val="24"/>
                <w:lang w:eastAsia="ru-RU"/>
              </w:rPr>
              <w:t>2026 год</w:t>
            </w:r>
          </w:p>
        </w:tc>
      </w:tr>
      <w:tr w:rsidR="00176DAB" w:rsidRPr="0007358F" w:rsidTr="00663FCD">
        <w:trPr>
          <w:trHeight w:val="534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конкурса творческих работ</w:t>
            </w:r>
          </w:p>
          <w:p w:rsidR="00176DAB" w:rsidRPr="0007358F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 Дню защитника Отечества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55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и проведение конкурса творческих работ </w:t>
            </w:r>
          </w:p>
          <w:p w:rsidR="00176DAB" w:rsidRPr="0007358F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ко Дню космонавтики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57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акции «Подпиши открытку – поздравь ветерана»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85</w:t>
            </w:r>
            <w:r w:rsidRPr="0007358F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62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 xml:space="preserve">Организация и проведение конкурса </w:t>
            </w:r>
            <w:r>
              <w:rPr>
                <w:color w:val="000000"/>
                <w:szCs w:val="24"/>
              </w:rPr>
              <w:t>творческих работ</w:t>
            </w:r>
            <w:r w:rsidRPr="0007358F">
              <w:rPr>
                <w:color w:val="000000"/>
                <w:szCs w:val="24"/>
              </w:rPr>
              <w:t xml:space="preserve"> ко Дню семьи</w:t>
            </w:r>
            <w:r>
              <w:rPr>
                <w:color w:val="000000"/>
                <w:szCs w:val="24"/>
              </w:rPr>
              <w:t>,</w:t>
            </w:r>
            <w:r w:rsidRPr="0007358F">
              <w:rPr>
                <w:color w:val="000000"/>
                <w:szCs w:val="24"/>
              </w:rPr>
              <w:t xml:space="preserve"> любви и верности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– 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 творческих работ «Золотая осень»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III-IV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</w:t>
            </w:r>
            <w:r>
              <w:rPr>
                <w:color w:val="000000"/>
                <w:szCs w:val="24"/>
              </w:rPr>
              <w:t xml:space="preserve"> творческих работ «Ёлочная игрушка</w:t>
            </w:r>
            <w:r w:rsidRPr="0007358F">
              <w:rPr>
                <w:color w:val="000000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F93DB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</w:t>
            </w:r>
            <w:proofErr w:type="spellStart"/>
            <w:r w:rsidRPr="0007358F">
              <w:rPr>
                <w:rFonts w:eastAsia="Times New Roman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76DAB" w:rsidRPr="0007358F" w:rsidTr="00663FCD">
        <w:trPr>
          <w:trHeight w:val="80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досуговых мероприятий в библиотеке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«</w:t>
            </w:r>
            <w:proofErr w:type="spellStart"/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СВОя</w:t>
            </w:r>
            <w:proofErr w:type="spellEnd"/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»</w:t>
            </w: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, посвященных жизни и творчеству советских артистов, для жителей округа старшего возраста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5E3B9C" w:rsidRDefault="00176DAB" w:rsidP="00176D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76DAB" w:rsidRPr="0007358F" w:rsidRDefault="00176DAB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DA23E3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Организация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экскурсий для жителей округа 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–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автобусные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и водные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экскурсии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EF3F81" w:rsidRDefault="00DB101C" w:rsidP="004A403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671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F83A4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 В</w:t>
            </w:r>
            <w:r w:rsidR="00F83A43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07358F">
              <w:rPr>
                <w:rFonts w:eastAsia="Times New Roman"/>
                <w:szCs w:val="24"/>
                <w:lang w:eastAsia="ru-RU"/>
              </w:rPr>
              <w:t>течени</w:t>
            </w:r>
            <w:r w:rsidR="00F83A43">
              <w:rPr>
                <w:rFonts w:eastAsia="Times New Roman"/>
                <w:szCs w:val="24"/>
                <w:lang w:eastAsia="ru-RU"/>
              </w:rPr>
              <w:t>е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643DAF" w:rsidRDefault="00BA4958" w:rsidP="008604E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1 467,8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4A403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176DAB">
              <w:rPr>
                <w:rFonts w:eastAsia="Times New Roman"/>
                <w:b/>
                <w:szCs w:val="24"/>
                <w:lang w:eastAsia="ru-RU"/>
              </w:rPr>
              <w:t> 501,7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Default="004A403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176DAB">
              <w:rPr>
                <w:rFonts w:eastAsia="Times New Roman"/>
                <w:b/>
                <w:szCs w:val="24"/>
                <w:lang w:eastAsia="ru-RU"/>
              </w:rPr>
              <w:t> 641,8</w:t>
            </w:r>
          </w:p>
        </w:tc>
      </w:tr>
      <w:tr w:rsidR="00643DAF" w:rsidRPr="0007358F" w:rsidTr="00663FCD">
        <w:trPr>
          <w:trHeight w:val="48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Default="00643DAF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694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Default="00643DAF" w:rsidP="00DA23E3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Семейный поход в кино</w:t>
            </w:r>
            <w:r w:rsidR="0029533F">
              <w:rPr>
                <w:rFonts w:eastAsia="Times New Roman"/>
                <w:color w:val="000000" w:themeColor="text1"/>
                <w:szCs w:val="24"/>
                <w:lang w:eastAsia="ru-RU"/>
              </w:rPr>
              <w:t>театр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Pr="0007358F" w:rsidRDefault="00643DAF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Default="00643DAF" w:rsidP="004A403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1016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Pr="00F83A43" w:rsidRDefault="0029533F" w:rsidP="00F83A4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29533F">
              <w:rPr>
                <w:rFonts w:eastAsia="Times New Roman"/>
                <w:szCs w:val="24"/>
                <w:lang w:val="en-US" w:eastAsia="ru-RU"/>
              </w:rPr>
              <w:t>В</w:t>
            </w:r>
            <w:r w:rsidR="00F83A43">
              <w:rPr>
                <w:rFonts w:eastAsia="Times New Roman"/>
                <w:szCs w:val="24"/>
                <w:lang w:eastAsia="ru-RU"/>
              </w:rPr>
              <w:t xml:space="preserve"> </w:t>
            </w:r>
            <w:proofErr w:type="spellStart"/>
            <w:r w:rsidR="00F83A43">
              <w:rPr>
                <w:rFonts w:eastAsia="Times New Roman"/>
                <w:szCs w:val="24"/>
                <w:lang w:val="en-US" w:eastAsia="ru-RU"/>
              </w:rPr>
              <w:t>течение</w:t>
            </w:r>
            <w:proofErr w:type="spellEnd"/>
            <w:r w:rsidRPr="0029533F">
              <w:rPr>
                <w:rFonts w:eastAsia="Times New Roman"/>
                <w:szCs w:val="24"/>
                <w:lang w:val="en-US" w:eastAsia="ru-RU"/>
              </w:rPr>
              <w:t xml:space="preserve"> </w:t>
            </w:r>
            <w:r w:rsidR="00F83A43">
              <w:rPr>
                <w:rFonts w:eastAsia="Times New Roman"/>
                <w:szCs w:val="24"/>
                <w:lang w:eastAsia="ru-RU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43DAF" w:rsidRPr="00643DAF" w:rsidRDefault="00BA4958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val="en-US" w:eastAsia="ru-RU"/>
              </w:rPr>
              <w:t>245,9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43DAF" w:rsidRPr="00643DAF" w:rsidRDefault="00643DAF" w:rsidP="00643DA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val="en-US" w:eastAsia="ru-RU"/>
              </w:rPr>
              <w:t>271,0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43DAF" w:rsidRPr="00643DAF" w:rsidRDefault="00643DAF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val="en-US" w:eastAsia="ru-RU"/>
              </w:rPr>
              <w:t>282.0</w:t>
            </w:r>
          </w:p>
        </w:tc>
      </w:tr>
      <w:tr w:rsidR="00DA23E3" w:rsidRPr="0007358F" w:rsidTr="00663FCD">
        <w:trPr>
          <w:trHeight w:val="552"/>
        </w:trPr>
        <w:tc>
          <w:tcPr>
            <w:tcW w:w="751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ИТОГО:</w:t>
            </w:r>
          </w:p>
          <w:p w:rsidR="00DA23E3" w:rsidRPr="0007358F" w:rsidRDefault="00DA23E3" w:rsidP="00DA23E3">
            <w:pPr>
              <w:spacing w:after="0" w:line="240" w:lineRule="auto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Раздел/подраздел, целевая </w:t>
            </w:r>
            <w:proofErr w:type="gramStart"/>
            <w:r w:rsidRPr="0007358F">
              <w:rPr>
                <w:rFonts w:eastAsia="Times New Roman"/>
                <w:szCs w:val="24"/>
                <w:lang w:eastAsia="ru-RU"/>
              </w:rPr>
              <w:t>статья:</w:t>
            </w:r>
            <w:r>
              <w:rPr>
                <w:rFonts w:eastAsia="Times New Roman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            </w:t>
            </w:r>
            <w:r w:rsidRPr="00193131">
              <w:rPr>
                <w:rFonts w:eastAsia="Times New Roman"/>
                <w:szCs w:val="24"/>
                <w:lang w:eastAsia="ru-RU"/>
              </w:rPr>
              <w:t>0801 431 0000 560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DA23E3" w:rsidP="00DA23E3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szCs w:val="24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564DA9" w:rsidRDefault="00DB101C" w:rsidP="004A4039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  <w:r w:rsidRPr="00DB101C">
              <w:rPr>
                <w:rFonts w:eastAsia="Times New Roman"/>
                <w:szCs w:val="24"/>
                <w:lang w:eastAsia="ru-RU"/>
              </w:rPr>
              <w:t>2 937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564DA9" w:rsidRDefault="00DA23E3" w:rsidP="00DA23E3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Pr="004642FE" w:rsidRDefault="004A4039" w:rsidP="00BA495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BA4958">
              <w:rPr>
                <w:rFonts w:eastAsia="Times New Roman"/>
                <w:b/>
                <w:szCs w:val="24"/>
                <w:lang w:eastAsia="ru-RU"/>
              </w:rPr>
              <w:t> 713</w:t>
            </w:r>
            <w:r w:rsidR="00DB101C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BA4958">
              <w:rPr>
                <w:rFonts w:eastAsia="Times New Roman"/>
                <w:b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A23E3" w:rsidRPr="0007358F" w:rsidRDefault="004A403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176DAB">
              <w:rPr>
                <w:rFonts w:eastAsia="Times New Roman"/>
                <w:b/>
                <w:szCs w:val="24"/>
                <w:lang w:eastAsia="ru-RU"/>
              </w:rPr>
              <w:t> 501,7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A23E3" w:rsidRDefault="004A4039" w:rsidP="00663FC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176DAB">
              <w:rPr>
                <w:rFonts w:eastAsia="Times New Roman"/>
                <w:b/>
                <w:szCs w:val="24"/>
                <w:lang w:eastAsia="ru-RU"/>
              </w:rPr>
              <w:t> 641,8</w:t>
            </w:r>
          </w:p>
        </w:tc>
      </w:tr>
    </w:tbl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DA23E3" w:rsidRDefault="00DA23E3" w:rsidP="00DA23E3">
      <w:pPr>
        <w:spacing w:after="0"/>
        <w:jc w:val="both"/>
        <w:rPr>
          <w:sz w:val="22"/>
        </w:rPr>
      </w:pPr>
      <w:bookmarkStart w:id="5" w:name="_Hlk115956217"/>
      <w:r w:rsidRPr="00236ACD">
        <w:rPr>
          <w:sz w:val="22"/>
        </w:rPr>
        <w:t>Разработчик (ответственный за реализацию), исполнитель Муниципальной программы</w:t>
      </w:r>
    </w:p>
    <w:p w:rsidR="00DA23E3" w:rsidRPr="00E014EE" w:rsidRDefault="00DA23E3" w:rsidP="00663FCD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                                       </w:t>
      </w:r>
      <w:r w:rsidR="00663FCD">
        <w:rPr>
          <w:szCs w:val="24"/>
        </w:rPr>
        <w:t xml:space="preserve">                 </w:t>
      </w:r>
      <w:r>
        <w:rPr>
          <w:szCs w:val="24"/>
        </w:rPr>
        <w:t xml:space="preserve">  </w:t>
      </w:r>
      <w:r w:rsidR="00663FCD">
        <w:rPr>
          <w:szCs w:val="24"/>
        </w:rPr>
        <w:t>Я.Ю.</w:t>
      </w:r>
      <w:r>
        <w:rPr>
          <w:szCs w:val="24"/>
        </w:rPr>
        <w:t xml:space="preserve"> Шабурова </w:t>
      </w:r>
      <w:bookmarkEnd w:id="5"/>
    </w:p>
    <w:p w:rsidR="00DA23E3" w:rsidRDefault="00DA23E3" w:rsidP="00DA23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DA23E3" w:rsidRPr="00150D37" w:rsidRDefault="00DA23E3" w:rsidP="00DA23E3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м</w:t>
      </w:r>
      <w:r w:rsidRPr="00150D37">
        <w:rPr>
          <w:szCs w:val="24"/>
        </w:rPr>
        <w:t>униципальной программы</w:t>
      </w:r>
    </w:p>
    <w:p w:rsidR="00874273" w:rsidRPr="00DA23E3" w:rsidRDefault="00DA23E3" w:rsidP="00DA23E3">
      <w:pPr>
        <w:autoSpaceDE w:val="0"/>
        <w:autoSpaceDN w:val="0"/>
        <w:spacing w:after="0" w:line="240" w:lineRule="auto"/>
        <w:outlineLvl w:val="0"/>
      </w:pPr>
      <w:r w:rsidRPr="00150D37">
        <w:rPr>
          <w:szCs w:val="24"/>
        </w:rPr>
        <w:t>Главный спе</w:t>
      </w:r>
      <w:r>
        <w:rPr>
          <w:szCs w:val="24"/>
        </w:rPr>
        <w:t>циалист общего отдела</w:t>
      </w:r>
      <w:r w:rsidRPr="00150D37">
        <w:rPr>
          <w:szCs w:val="24"/>
        </w:rPr>
        <w:t xml:space="preserve">                                                            </w:t>
      </w:r>
      <w:r>
        <w:rPr>
          <w:szCs w:val="24"/>
        </w:rPr>
        <w:t xml:space="preserve">    </w:t>
      </w:r>
      <w:r w:rsidRPr="00150D37">
        <w:rPr>
          <w:szCs w:val="24"/>
        </w:rPr>
        <w:t xml:space="preserve">              </w:t>
      </w:r>
      <w:r>
        <w:rPr>
          <w:szCs w:val="24"/>
        </w:rPr>
        <w:t xml:space="preserve">            </w:t>
      </w:r>
      <w:r w:rsidR="00663FCD">
        <w:rPr>
          <w:szCs w:val="24"/>
        </w:rPr>
        <w:t xml:space="preserve"> </w:t>
      </w:r>
      <w:r>
        <w:rPr>
          <w:szCs w:val="24"/>
        </w:rPr>
        <w:t xml:space="preserve"> </w:t>
      </w:r>
      <w:r w:rsidRPr="00150D37">
        <w:rPr>
          <w:szCs w:val="24"/>
        </w:rPr>
        <w:t xml:space="preserve"> </w:t>
      </w:r>
      <w:r w:rsidR="00663FCD">
        <w:rPr>
          <w:szCs w:val="24"/>
        </w:rPr>
        <w:t xml:space="preserve">              </w:t>
      </w:r>
      <w:r>
        <w:rPr>
          <w:szCs w:val="24"/>
        </w:rPr>
        <w:t>А.А.</w:t>
      </w:r>
      <w:r w:rsidR="00663FCD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874273" w:rsidRPr="00DA23E3" w:rsidSect="00DA23E3">
      <w:pgSz w:w="16838" w:h="11906" w:orient="landscape" w:code="9"/>
      <w:pgMar w:top="426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521" w:rsidRPr="00AF33CE" w:rsidRDefault="004F152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4F1521" w:rsidRPr="00AF33CE" w:rsidRDefault="004F152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521" w:rsidRPr="00AF33CE" w:rsidRDefault="004F152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4F1521" w:rsidRPr="00AF33CE" w:rsidRDefault="004F152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1D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60A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C68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6DAB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064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33F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039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134"/>
    <w:rsid w:val="004F08A3"/>
    <w:rsid w:val="004F099E"/>
    <w:rsid w:val="004F0EB8"/>
    <w:rsid w:val="004F0FD5"/>
    <w:rsid w:val="004F100D"/>
    <w:rsid w:val="004F1255"/>
    <w:rsid w:val="004F1521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3A7D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3DAF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3FCD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4B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A4F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4E2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41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5D4E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4958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23E3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1C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7EB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A43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23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9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A5515-5C5B-4CC7-82F9-53C0C3B42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Адаменко Анна Анатольевна</cp:lastModifiedBy>
  <cp:revision>2</cp:revision>
  <cp:lastPrinted>2024-12-16T08:05:00Z</cp:lastPrinted>
  <dcterms:created xsi:type="dcterms:W3CDTF">2025-02-04T09:48:00Z</dcterms:created>
  <dcterms:modified xsi:type="dcterms:W3CDTF">2025-02-04T09:48:00Z</dcterms:modified>
</cp:coreProperties>
</file>