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BC3" w:rsidRDefault="006F5BC3" w:rsidP="006F5BC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6F5BC3" w:rsidRDefault="006F5BC3" w:rsidP="006F5BC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6F5BC3" w:rsidRDefault="006F5BC3" w:rsidP="006F5BC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6F5BC3" w:rsidRDefault="006F5BC3" w:rsidP="006F5BC3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6F5BC3" w:rsidRDefault="006F5BC3" w:rsidP="006F5BC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6F5BC3" w:rsidRDefault="006F5BC3" w:rsidP="006F5BC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6F5BC3" w:rsidRDefault="006F5BC3" w:rsidP="006F5BC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6F5BC3" w:rsidRDefault="006F5BC3" w:rsidP="006F5BC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F5BC3" w:rsidRDefault="006F5BC3" w:rsidP="006F5BC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</w:t>
      </w:r>
      <w:r w:rsidR="00AF3CB0">
        <w:rPr>
          <w:rFonts w:eastAsia="Times New Roman"/>
          <w:szCs w:val="24"/>
          <w:lang w:eastAsia="ru-RU"/>
        </w:rPr>
        <w:t>6</w:t>
      </w:r>
      <w:r>
        <w:rPr>
          <w:rFonts w:eastAsia="Times New Roman"/>
          <w:szCs w:val="24"/>
          <w:lang w:eastAsia="ru-RU"/>
        </w:rPr>
        <w:t xml:space="preserve">» </w:t>
      </w:r>
      <w:r w:rsidR="00AF3CB0">
        <w:rPr>
          <w:rFonts w:eastAsia="Times New Roman"/>
          <w:szCs w:val="24"/>
          <w:lang w:eastAsia="ru-RU"/>
        </w:rPr>
        <w:t>ок</w:t>
      </w:r>
      <w:r>
        <w:rPr>
          <w:rFonts w:eastAsia="Times New Roman"/>
          <w:szCs w:val="24"/>
          <w:lang w:eastAsia="ru-RU"/>
        </w:rPr>
        <w:t>тября 2025 г.                                                                                                                  № 1</w:t>
      </w:r>
      <w:r w:rsidR="00AF3CB0">
        <w:rPr>
          <w:rFonts w:eastAsia="Times New Roman"/>
          <w:szCs w:val="24"/>
          <w:lang w:eastAsia="ru-RU"/>
        </w:rPr>
        <w:t>4</w:t>
      </w:r>
      <w:r>
        <w:rPr>
          <w:rFonts w:eastAsia="Times New Roman"/>
          <w:szCs w:val="24"/>
          <w:lang w:eastAsia="ru-RU"/>
        </w:rPr>
        <w:t>.1</w:t>
      </w:r>
      <w:r w:rsidR="00AF3CB0">
        <w:rPr>
          <w:rFonts w:eastAsia="Times New Roman"/>
          <w:szCs w:val="24"/>
          <w:lang w:eastAsia="ru-RU"/>
        </w:rPr>
        <w:t>4</w:t>
      </w:r>
      <w:r>
        <w:rPr>
          <w:rFonts w:eastAsia="Times New Roman"/>
          <w:szCs w:val="24"/>
          <w:lang w:eastAsia="ru-RU"/>
        </w:rPr>
        <w:t>-П</w:t>
      </w:r>
    </w:p>
    <w:p w:rsidR="006F5BC3" w:rsidRDefault="006F5BC3" w:rsidP="006F5BC3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64"/>
      </w:tblGrid>
      <w:tr w:rsidR="006F5BC3" w:rsidRPr="00655F0E" w:rsidTr="00FC4B58">
        <w:trPr>
          <w:trHeight w:val="339"/>
        </w:trPr>
        <w:tc>
          <w:tcPr>
            <w:tcW w:w="5864" w:type="dxa"/>
            <w:shd w:val="clear" w:color="auto" w:fill="auto"/>
            <w:hideMark/>
          </w:tcPr>
          <w:p w:rsidR="006F5BC3" w:rsidRPr="004672BC" w:rsidRDefault="006F5BC3" w:rsidP="00AF3CB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Участие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н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на территории внутригородского муниципального 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о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>бразования города федерального значения Санкт-Петербурга муниципальный округ №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15 на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202</w:t>
            </w:r>
            <w:r w:rsidR="00AF3CB0"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 w:rsidR="00AF3CB0"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 w:rsidR="00AF3CB0">
              <w:rPr>
                <w:rFonts w:eastAsia="Times New Roman"/>
                <w:b/>
                <w:i/>
                <w:szCs w:val="24"/>
                <w:lang w:eastAsia="ru-RU"/>
              </w:rPr>
              <w:t>8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:rsidR="006F5BC3" w:rsidRDefault="006F5BC3" w:rsidP="006F5BC3">
      <w:pPr>
        <w:spacing w:after="0"/>
        <w:ind w:right="22" w:firstLine="708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:rsidR="006F5BC3" w:rsidRDefault="006F5BC3" w:rsidP="006F5BC3">
      <w:pPr>
        <w:spacing w:after="0"/>
        <w:ind w:right="22"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6F5BC3" w:rsidRDefault="006F5BC3" w:rsidP="006F5BC3">
      <w:pPr>
        <w:pStyle w:val="2"/>
        <w:tabs>
          <w:tab w:val="left" w:pos="567"/>
        </w:tabs>
        <w:jc w:val="both"/>
        <w:rPr>
          <w:szCs w:val="24"/>
        </w:rPr>
      </w:pPr>
    </w:p>
    <w:bookmarkEnd w:id="1"/>
    <w:p w:rsidR="006F5BC3" w:rsidRDefault="006F5BC3" w:rsidP="006F5BC3">
      <w:pPr>
        <w:spacing w:after="0" w:line="240" w:lineRule="auto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6F5BC3" w:rsidRDefault="006F5BC3" w:rsidP="006F5BC3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6F5BC3" w:rsidRPr="008C5858" w:rsidRDefault="006F5BC3" w:rsidP="006F5BC3">
      <w:pPr>
        <w:pStyle w:val="a3"/>
        <w:numPr>
          <w:ilvl w:val="0"/>
          <w:numId w:val="50"/>
        </w:numPr>
        <w:tabs>
          <w:tab w:val="left" w:pos="284"/>
        </w:tabs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 w:rsidRPr="00F8449B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8C5858">
        <w:rPr>
          <w:rFonts w:eastAsia="Times New Roman"/>
          <w:szCs w:val="24"/>
          <w:lang w:eastAsia="ru-RU"/>
        </w:rPr>
        <w:t>«</w:t>
      </w:r>
      <w:r w:rsidRPr="007127E0">
        <w:rPr>
          <w:rFonts w:eastAsia="Times New Roman"/>
          <w:bCs/>
          <w:szCs w:val="24"/>
          <w:lang w:eastAsia="ru-RU"/>
        </w:rP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на территории внутригородского муниципального образования города федерального значения Санкт-Петербурга муниципальный округ №</w:t>
      </w:r>
      <w:r>
        <w:rPr>
          <w:rFonts w:eastAsia="Times New Roman"/>
          <w:bCs/>
          <w:szCs w:val="24"/>
          <w:lang w:eastAsia="ru-RU"/>
        </w:rPr>
        <w:t xml:space="preserve"> </w:t>
      </w:r>
      <w:r w:rsidRPr="007127E0">
        <w:rPr>
          <w:rFonts w:eastAsia="Times New Roman"/>
          <w:bCs/>
          <w:szCs w:val="24"/>
          <w:lang w:eastAsia="ru-RU"/>
        </w:rPr>
        <w:t>15 на 202</w:t>
      </w:r>
      <w:r w:rsidR="00AF3CB0">
        <w:rPr>
          <w:rFonts w:eastAsia="Times New Roman"/>
          <w:bCs/>
          <w:szCs w:val="24"/>
          <w:lang w:eastAsia="ru-RU"/>
        </w:rPr>
        <w:t>6</w:t>
      </w:r>
      <w:r w:rsidRPr="007127E0">
        <w:rPr>
          <w:rFonts w:eastAsia="Times New Roman"/>
          <w:bCs/>
          <w:szCs w:val="24"/>
          <w:lang w:eastAsia="ru-RU"/>
        </w:rPr>
        <w:t xml:space="preserve"> год и плановый период 202</w:t>
      </w:r>
      <w:r w:rsidR="00AF3CB0">
        <w:rPr>
          <w:rFonts w:eastAsia="Times New Roman"/>
          <w:bCs/>
          <w:szCs w:val="24"/>
          <w:lang w:eastAsia="ru-RU"/>
        </w:rPr>
        <w:t>7</w:t>
      </w:r>
      <w:r w:rsidRPr="007127E0">
        <w:rPr>
          <w:rFonts w:eastAsia="Times New Roman"/>
          <w:bCs/>
          <w:szCs w:val="24"/>
          <w:lang w:eastAsia="ru-RU"/>
        </w:rPr>
        <w:t>-202</w:t>
      </w:r>
      <w:r w:rsidR="00AF3CB0">
        <w:rPr>
          <w:rFonts w:eastAsia="Times New Roman"/>
          <w:bCs/>
          <w:szCs w:val="24"/>
          <w:lang w:eastAsia="ru-RU"/>
        </w:rPr>
        <w:t>8</w:t>
      </w:r>
      <w:r w:rsidRPr="007127E0">
        <w:rPr>
          <w:rFonts w:eastAsia="Times New Roman"/>
          <w:bCs/>
          <w:szCs w:val="24"/>
          <w:lang w:eastAsia="ru-RU"/>
        </w:rPr>
        <w:t xml:space="preserve"> годов</w:t>
      </w:r>
      <w:r w:rsidRPr="008C5858">
        <w:rPr>
          <w:rFonts w:eastAsia="Times New Roman"/>
          <w:bCs/>
          <w:szCs w:val="24"/>
          <w:lang w:eastAsia="ru-RU"/>
        </w:rPr>
        <w:t>»</w:t>
      </w:r>
      <w:r w:rsidRPr="008C5858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6F5BC3" w:rsidRDefault="006F5BC3" w:rsidP="006F5BC3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</w:t>
      </w:r>
      <w:r w:rsidR="00AF3CB0">
        <w:rPr>
          <w:rFonts w:eastAsia="Times New Roman"/>
          <w:szCs w:val="24"/>
          <w:lang w:eastAsia="ru-RU"/>
        </w:rPr>
        <w:t>муниципальный округ № 15 на 2026</w:t>
      </w:r>
      <w:r>
        <w:rPr>
          <w:rFonts w:eastAsia="Times New Roman"/>
          <w:szCs w:val="24"/>
          <w:lang w:eastAsia="ru-RU"/>
        </w:rPr>
        <w:t xml:space="preserve"> год и плановый период</w:t>
      </w:r>
      <w:r w:rsidR="00AF3CB0">
        <w:rPr>
          <w:rFonts w:eastAsia="Times New Roman"/>
          <w:szCs w:val="24"/>
          <w:lang w:eastAsia="ru-RU"/>
        </w:rPr>
        <w:t xml:space="preserve"> 2027-2028</w:t>
      </w:r>
      <w:r>
        <w:rPr>
          <w:rFonts w:eastAsia="Times New Roman"/>
          <w:szCs w:val="24"/>
          <w:lang w:eastAsia="ru-RU"/>
        </w:rPr>
        <w:t xml:space="preserve"> годов.</w:t>
      </w:r>
    </w:p>
    <w:p w:rsidR="006F5BC3" w:rsidRDefault="006F5BC3" w:rsidP="006F5BC3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F5BC3" w:rsidRDefault="006F5BC3" w:rsidP="006F5BC3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6F5BC3" w:rsidRDefault="006F5BC3" w:rsidP="006F5BC3">
      <w:pPr>
        <w:spacing w:after="0"/>
        <w:jc w:val="both"/>
        <w:rPr>
          <w:rFonts w:eastAsia="Times New Roman"/>
          <w:szCs w:val="24"/>
        </w:rPr>
      </w:pPr>
    </w:p>
    <w:p w:rsidR="006F5BC3" w:rsidRDefault="006F5BC3" w:rsidP="006F5BC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6F5BC3" w:rsidRDefault="006F5BC3" w:rsidP="006F5BC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Глава Местной Администрации</w:t>
      </w:r>
      <w:r>
        <w:rPr>
          <w:rFonts w:eastAsia="Times New Roman"/>
          <w:szCs w:val="24"/>
        </w:rPr>
        <w:tab/>
        <w:t xml:space="preserve">              А.Д. Кабанова</w:t>
      </w:r>
    </w:p>
    <w:p w:rsidR="006F5BC3" w:rsidRDefault="006F5BC3" w:rsidP="006F5BC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F5BC3" w:rsidRDefault="006F5BC3" w:rsidP="006F5BC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F5BC3" w:rsidRDefault="006F5BC3" w:rsidP="006F5BC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7127E0" w:rsidRDefault="007127E0" w:rsidP="007127E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7127E0" w:rsidRDefault="007127E0" w:rsidP="007127E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AF3CB0">
        <w:rPr>
          <w:rFonts w:eastAsia="Times New Roman"/>
          <w:sz w:val="20"/>
          <w:szCs w:val="20"/>
          <w:lang w:eastAsia="ru-RU"/>
        </w:rPr>
        <w:t xml:space="preserve">от </w:t>
      </w:r>
      <w:r w:rsidR="00AF3CB0" w:rsidRPr="00AF3CB0">
        <w:rPr>
          <w:rFonts w:eastAsia="Times New Roman"/>
          <w:sz w:val="20"/>
          <w:szCs w:val="20"/>
          <w:lang w:eastAsia="ru-RU"/>
        </w:rPr>
        <w:t>06</w:t>
      </w:r>
      <w:r w:rsidR="004B11FA" w:rsidRPr="00AF3CB0">
        <w:rPr>
          <w:rFonts w:eastAsia="Times New Roman"/>
          <w:sz w:val="20"/>
          <w:szCs w:val="20"/>
          <w:lang w:eastAsia="ru-RU"/>
        </w:rPr>
        <w:t>.</w:t>
      </w:r>
      <w:r w:rsidR="00AF3CB0" w:rsidRPr="00AF3CB0">
        <w:rPr>
          <w:rFonts w:eastAsia="Times New Roman"/>
          <w:sz w:val="20"/>
          <w:szCs w:val="20"/>
          <w:lang w:eastAsia="ru-RU"/>
        </w:rPr>
        <w:t>10</w:t>
      </w:r>
      <w:r w:rsidR="004B11FA" w:rsidRPr="00AF3CB0">
        <w:rPr>
          <w:rFonts w:eastAsia="Times New Roman"/>
          <w:sz w:val="20"/>
          <w:szCs w:val="20"/>
          <w:lang w:eastAsia="ru-RU"/>
        </w:rPr>
        <w:t>.202</w:t>
      </w:r>
      <w:r w:rsidR="006F5BC3" w:rsidRPr="00AF3CB0">
        <w:rPr>
          <w:rFonts w:eastAsia="Times New Roman"/>
          <w:sz w:val="20"/>
          <w:szCs w:val="20"/>
          <w:lang w:eastAsia="ru-RU"/>
        </w:rPr>
        <w:t>5</w:t>
      </w:r>
      <w:r w:rsidRPr="00AF3CB0">
        <w:rPr>
          <w:rFonts w:eastAsia="Times New Roman"/>
          <w:sz w:val="20"/>
          <w:szCs w:val="20"/>
          <w:lang w:eastAsia="ru-RU"/>
        </w:rPr>
        <w:t xml:space="preserve"> г.№ </w:t>
      </w:r>
      <w:r w:rsidR="006F5BC3" w:rsidRPr="00AF3CB0">
        <w:rPr>
          <w:rFonts w:eastAsia="Times New Roman"/>
          <w:sz w:val="20"/>
          <w:szCs w:val="20"/>
          <w:lang w:eastAsia="ru-RU"/>
        </w:rPr>
        <w:t>1</w:t>
      </w:r>
      <w:r w:rsidR="00AF3CB0" w:rsidRPr="00AF3CB0">
        <w:rPr>
          <w:rFonts w:eastAsia="Times New Roman"/>
          <w:sz w:val="20"/>
          <w:szCs w:val="20"/>
          <w:lang w:eastAsia="ru-RU"/>
        </w:rPr>
        <w:t>4</w:t>
      </w:r>
      <w:r w:rsidR="004B11FA" w:rsidRPr="00AF3CB0">
        <w:rPr>
          <w:rFonts w:eastAsia="Times New Roman"/>
          <w:sz w:val="20"/>
          <w:szCs w:val="20"/>
          <w:lang w:eastAsia="ru-RU"/>
        </w:rPr>
        <w:t>.1</w:t>
      </w:r>
      <w:r w:rsidR="00AF3CB0" w:rsidRPr="00AF3CB0">
        <w:rPr>
          <w:rFonts w:eastAsia="Times New Roman"/>
          <w:sz w:val="20"/>
          <w:szCs w:val="20"/>
          <w:lang w:eastAsia="ru-RU"/>
        </w:rPr>
        <w:t>4</w:t>
      </w:r>
      <w:r w:rsidRPr="00AF3CB0">
        <w:rPr>
          <w:rFonts w:eastAsia="Times New Roman"/>
          <w:sz w:val="20"/>
          <w:szCs w:val="20"/>
          <w:lang w:eastAsia="ru-RU"/>
        </w:rPr>
        <w:t>-П</w:t>
      </w: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2" w:name="_Hlk146029071"/>
      <w:bookmarkStart w:id="3" w:name="_Hlk146028872"/>
      <w:r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bCs/>
          <w:szCs w:val="24"/>
          <w:lang w:eastAsia="ru-RU"/>
        </w:rPr>
        <w:t xml:space="preserve">Участие </w:t>
      </w:r>
      <w:r>
        <w:rPr>
          <w:b/>
          <w:szCs w:val="24"/>
          <w:lang w:eastAsia="ru-RU"/>
        </w:rPr>
        <w:t xml:space="preserve"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</w:t>
      </w:r>
      <w:r>
        <w:rPr>
          <w:rFonts w:eastAsia="Times New Roman"/>
          <w:b/>
          <w:bCs/>
          <w:szCs w:val="24"/>
          <w:lang w:eastAsia="ru-RU"/>
        </w:rPr>
        <w:t xml:space="preserve">на территории внутригородского муниципального образования города федерального значения Санкт-Петербурга муниципальный округ №15 на </w:t>
      </w:r>
      <w:r>
        <w:rPr>
          <w:rFonts w:eastAsia="Times New Roman"/>
          <w:b/>
          <w:szCs w:val="24"/>
          <w:lang w:eastAsia="ru-RU"/>
        </w:rPr>
        <w:t>202</w:t>
      </w:r>
      <w:r w:rsidR="00AF7AEA">
        <w:rPr>
          <w:rFonts w:eastAsia="Times New Roman"/>
          <w:b/>
          <w:szCs w:val="24"/>
          <w:lang w:eastAsia="ru-RU"/>
        </w:rPr>
        <w:t>6</w:t>
      </w:r>
      <w:r>
        <w:rPr>
          <w:rFonts w:eastAsia="Times New Roman"/>
          <w:b/>
          <w:szCs w:val="24"/>
          <w:lang w:eastAsia="ru-RU"/>
        </w:rPr>
        <w:t xml:space="preserve"> год </w:t>
      </w:r>
      <w:bookmarkStart w:id="4" w:name="_Hlk146029188"/>
      <w:r w:rsidR="00294E87">
        <w:rPr>
          <w:rFonts w:eastAsia="Times New Roman"/>
          <w:b/>
          <w:szCs w:val="24"/>
          <w:lang w:eastAsia="ru-RU"/>
        </w:rPr>
        <w:t>и плановый период 202</w:t>
      </w:r>
      <w:r w:rsidR="00AF7AEA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>-202</w:t>
      </w:r>
      <w:r w:rsidR="00AF7AEA">
        <w:rPr>
          <w:rFonts w:eastAsia="Times New Roman"/>
          <w:b/>
          <w:szCs w:val="24"/>
          <w:lang w:eastAsia="ru-RU"/>
        </w:rPr>
        <w:t>8</w:t>
      </w:r>
      <w:r>
        <w:rPr>
          <w:rFonts w:eastAsia="Times New Roman"/>
          <w:b/>
          <w:szCs w:val="24"/>
          <w:lang w:eastAsia="ru-RU"/>
        </w:rPr>
        <w:t xml:space="preserve"> годов</w:t>
      </w:r>
      <w:bookmarkEnd w:id="4"/>
      <w:r>
        <w:rPr>
          <w:rFonts w:eastAsia="Times New Roman"/>
          <w:b/>
          <w:szCs w:val="24"/>
          <w:lang w:eastAsia="ru-RU"/>
        </w:rPr>
        <w:t>»</w:t>
      </w:r>
      <w:bookmarkEnd w:id="2"/>
    </w:p>
    <w:bookmarkEnd w:id="3"/>
    <w:p w:rsidR="007127E0" w:rsidRDefault="007127E0" w:rsidP="007127E0">
      <w:pPr>
        <w:autoSpaceDE w:val="0"/>
        <w:spacing w:after="0" w:line="240" w:lineRule="auto"/>
        <w:jc w:val="both"/>
      </w:pPr>
    </w:p>
    <w:tbl>
      <w:tblPr>
        <w:tblW w:w="1028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2709"/>
        <w:gridCol w:w="7573"/>
      </w:tblGrid>
      <w:tr w:rsidR="007127E0" w:rsidTr="007127E0">
        <w:trPr>
          <w:trHeight w:val="529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AF7AEA">
            <w:pPr>
              <w:autoSpaceDE w:val="0"/>
              <w:spacing w:after="0" w:line="240" w:lineRule="auto"/>
              <w:jc w:val="both"/>
            </w:pPr>
            <w:r>
              <w:rPr>
                <w:rFonts w:eastAsia="Times New Roman"/>
                <w:bCs/>
                <w:szCs w:val="24"/>
                <w:lang w:eastAsia="ru-RU"/>
              </w:rPr>
              <w:t xml:space="preserve">Участие </w:t>
            </w:r>
            <w:r>
              <w:rPr>
                <w:szCs w:val="24"/>
                <w:lang w:eastAsia="ru-RU"/>
              </w:rPr>
      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>
              <w:rPr>
                <w:rFonts w:eastAsia="Times New Roman"/>
                <w:bCs/>
                <w:szCs w:val="24"/>
                <w:lang w:eastAsia="ru-RU"/>
              </w:rPr>
              <w:t xml:space="preserve"> на территории внутригородского муниципального образования города федерального значения Санкт-Петербурга муниципальный округ №15 на </w:t>
            </w:r>
            <w:r>
              <w:rPr>
                <w:rFonts w:eastAsia="Times New Roman"/>
                <w:szCs w:val="24"/>
                <w:lang w:eastAsia="ru-RU"/>
              </w:rPr>
              <w:t>202</w:t>
            </w:r>
            <w:r w:rsidR="00AF7AEA">
              <w:rPr>
                <w:rFonts w:eastAsia="Times New Roman"/>
                <w:szCs w:val="24"/>
                <w:lang w:eastAsia="ru-RU"/>
              </w:rPr>
              <w:t>6</w:t>
            </w:r>
            <w:r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Pr="007127E0">
              <w:rPr>
                <w:rFonts w:eastAsia="Times New Roman"/>
                <w:szCs w:val="24"/>
                <w:lang w:eastAsia="ru-RU"/>
              </w:rPr>
              <w:t>и плановый период 202</w:t>
            </w:r>
            <w:r w:rsidR="00AF7AEA">
              <w:rPr>
                <w:rFonts w:eastAsia="Times New Roman"/>
                <w:szCs w:val="24"/>
                <w:lang w:eastAsia="ru-RU"/>
              </w:rPr>
              <w:t>7-2028</w:t>
            </w:r>
            <w:r w:rsidRPr="007127E0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7127E0" w:rsidTr="007127E0">
        <w:trPr>
          <w:trHeight w:val="529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06.03.2006 № 35-ФЗ «О противодействии терроризму»;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szCs w:val="24"/>
              </w:rPr>
              <w:t>- Федеральный Закон Российской Федерации от 25 октября 1991 г. № 1807-1 «О языках народов Российской Федерации»;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30 апреля 1999 г. № 82-ФЗ «О гарантиях прав коренных малочисленных народов Российской Федерации»;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Приказ Министерства регионального развития Российской Федерации от 29 июня 2007 г. № 57 «Об организации работы по проведению мониторинга в сфере межнациональных отношений»;</w:t>
            </w:r>
          </w:p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655F6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19.03.2018 № 124-26 «О профилактике правонарушений в Санкт-Петербурге»;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szCs w:val="24"/>
              </w:rPr>
              <w:t>- Устав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7127E0" w:rsidTr="007127E0">
        <w:trPr>
          <w:trHeight w:val="356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AF7AEA">
            <w:pPr>
              <w:spacing w:after="0" w:line="240" w:lineRule="auto"/>
              <w:jc w:val="both"/>
            </w:pPr>
            <w:r>
              <w:rPr>
                <w:color w:val="000000"/>
                <w:spacing w:val="2"/>
              </w:rPr>
              <w:t>202</w:t>
            </w:r>
            <w:r w:rsidR="00AF7AEA">
              <w:rPr>
                <w:color w:val="000000"/>
                <w:spacing w:val="2"/>
              </w:rPr>
              <w:t>6</w:t>
            </w:r>
            <w:r>
              <w:rPr>
                <w:color w:val="000000"/>
                <w:spacing w:val="2"/>
              </w:rPr>
              <w:t xml:space="preserve"> год</w:t>
            </w:r>
            <w:r>
              <w:t xml:space="preserve"> </w:t>
            </w:r>
            <w:r w:rsidRPr="007127E0">
              <w:rPr>
                <w:color w:val="000000"/>
                <w:spacing w:val="2"/>
              </w:rPr>
              <w:t>и плановый период 202</w:t>
            </w:r>
            <w:r w:rsidR="00AF7AEA">
              <w:rPr>
                <w:color w:val="000000"/>
                <w:spacing w:val="2"/>
              </w:rPr>
              <w:t>7</w:t>
            </w:r>
            <w:r w:rsidR="00294E87">
              <w:rPr>
                <w:color w:val="000000"/>
                <w:spacing w:val="2"/>
              </w:rPr>
              <w:t>-202</w:t>
            </w:r>
            <w:r w:rsidR="00AF7AEA">
              <w:rPr>
                <w:color w:val="000000"/>
                <w:spacing w:val="2"/>
              </w:rPr>
              <w:t>8</w:t>
            </w:r>
            <w:r w:rsidRPr="007127E0">
              <w:rPr>
                <w:color w:val="000000"/>
                <w:spacing w:val="2"/>
              </w:rPr>
              <w:t xml:space="preserve"> годов</w:t>
            </w:r>
          </w:p>
        </w:tc>
      </w:tr>
      <w:tr w:rsidR="007127E0" w:rsidTr="007127E0">
        <w:trPr>
          <w:trHeight w:val="71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autoSpaceDE w:val="0"/>
              <w:jc w:val="both"/>
            </w:pPr>
            <w:r>
              <w:rPr>
                <w:b/>
                <w:szCs w:val="24"/>
              </w:rPr>
              <w:t xml:space="preserve">- </w:t>
            </w:r>
            <w:r>
              <w:rPr>
                <w:szCs w:val="24"/>
              </w:rPr>
      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социальную и культурную адаптацию мигрантов, профилактику межнациональных (межэтнических) конфликтов.</w:t>
            </w:r>
          </w:p>
        </w:tc>
      </w:tr>
      <w:tr w:rsidR="007127E0" w:rsidTr="007127E0">
        <w:trPr>
          <w:trHeight w:val="301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реализации мер, направленных на сохранение и развитие языков и культуры народов Российской Федерации, проживающих на территории муниципального образования;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осуществлении мер, направленных на обеспечение социальной и культурной адаптации мигрантов на территории муниципального образования;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осуществлении мер, направленных на профилактику межнациональных (межэтнических) конфликтов на территории муниципального образования;</w:t>
            </w:r>
          </w:p>
        </w:tc>
      </w:tr>
      <w:tr w:rsidR="007127E0" w:rsidTr="007127E0">
        <w:trPr>
          <w:trHeight w:val="71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7127E0" w:rsidTr="007127E0">
        <w:trPr>
          <w:trHeight w:val="35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294E87" w:rsidP="002A0388">
            <w:pPr>
              <w:spacing w:after="0" w:line="240" w:lineRule="auto"/>
              <w:jc w:val="both"/>
              <w:rPr>
                <w:b/>
                <w:color w:val="000000"/>
                <w:szCs w:val="24"/>
              </w:rPr>
            </w:pPr>
            <w:r>
              <w:rPr>
                <w:szCs w:val="24"/>
              </w:rPr>
              <w:t>на 202</w:t>
            </w:r>
            <w:r w:rsidR="00AF7AEA">
              <w:rPr>
                <w:szCs w:val="24"/>
              </w:rPr>
              <w:t>6</w:t>
            </w:r>
            <w:r w:rsidR="007127E0">
              <w:rPr>
                <w:szCs w:val="24"/>
              </w:rPr>
              <w:t xml:space="preserve"> г. в объеме </w:t>
            </w:r>
            <w:r w:rsidR="00F80BC4">
              <w:rPr>
                <w:b/>
                <w:szCs w:val="24"/>
              </w:rPr>
              <w:t>1</w:t>
            </w:r>
            <w:r w:rsidR="008B2919" w:rsidRPr="008B2919">
              <w:rPr>
                <w:b/>
                <w:szCs w:val="24"/>
              </w:rPr>
              <w:t>4</w:t>
            </w:r>
            <w:r w:rsidR="00AF7AEA">
              <w:rPr>
                <w:b/>
                <w:szCs w:val="24"/>
              </w:rPr>
              <w:t>0,0</w:t>
            </w:r>
            <w:r w:rsidR="007127E0" w:rsidRPr="00B1087D">
              <w:rPr>
                <w:b/>
                <w:color w:val="000000"/>
                <w:szCs w:val="24"/>
              </w:rPr>
              <w:t xml:space="preserve"> тыс</w:t>
            </w:r>
            <w:r w:rsidR="007127E0" w:rsidRPr="006413D7">
              <w:rPr>
                <w:b/>
                <w:color w:val="000000"/>
                <w:szCs w:val="24"/>
              </w:rPr>
              <w:t>. руб.</w:t>
            </w:r>
          </w:p>
          <w:p w:rsidR="007127E0" w:rsidRDefault="00AF7AEA" w:rsidP="007127E0">
            <w:pPr>
              <w:spacing w:after="0" w:line="240" w:lineRule="auto"/>
              <w:jc w:val="both"/>
            </w:pPr>
            <w:r>
              <w:t>на 2027</w:t>
            </w:r>
            <w:r w:rsidR="007127E0">
              <w:t xml:space="preserve"> г. </w:t>
            </w:r>
            <w:r w:rsidR="007127E0">
              <w:rPr>
                <w:szCs w:val="24"/>
              </w:rPr>
              <w:t>в объеме</w:t>
            </w:r>
            <w:r w:rsidR="007127E0">
              <w:t xml:space="preserve"> </w:t>
            </w:r>
            <w:r>
              <w:rPr>
                <w:b/>
              </w:rPr>
              <w:t>145,0</w:t>
            </w:r>
            <w:r w:rsidR="007127E0" w:rsidRPr="00320D87">
              <w:rPr>
                <w:b/>
              </w:rPr>
              <w:t xml:space="preserve"> тыс. руб.</w:t>
            </w:r>
          </w:p>
          <w:p w:rsidR="007127E0" w:rsidRDefault="00AF7AEA" w:rsidP="00AF7AEA">
            <w:pPr>
              <w:spacing w:after="0" w:line="240" w:lineRule="auto"/>
              <w:jc w:val="both"/>
            </w:pPr>
            <w:r>
              <w:t>на 2028</w:t>
            </w:r>
            <w:r w:rsidR="007127E0">
              <w:t xml:space="preserve"> г. </w:t>
            </w:r>
            <w:r w:rsidR="007127E0">
              <w:rPr>
                <w:szCs w:val="24"/>
              </w:rPr>
              <w:t>в объеме</w:t>
            </w:r>
            <w:r w:rsidR="007127E0">
              <w:t xml:space="preserve"> </w:t>
            </w:r>
            <w:r w:rsidRPr="00AF7AEA">
              <w:rPr>
                <w:b/>
              </w:rPr>
              <w:t>151</w:t>
            </w:r>
            <w:r w:rsidR="008B2919" w:rsidRPr="00AF7AEA">
              <w:rPr>
                <w:b/>
              </w:rPr>
              <w:t>,0</w:t>
            </w:r>
            <w:r w:rsidR="007127E0" w:rsidRPr="00320D87">
              <w:rPr>
                <w:b/>
              </w:rPr>
              <w:t xml:space="preserve"> тыс.руб.</w:t>
            </w:r>
          </w:p>
        </w:tc>
      </w:tr>
      <w:tr w:rsidR="007127E0" w:rsidTr="007127E0">
        <w:trPr>
          <w:trHeight w:val="35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Создание системы профилактики терроризма и экстремизма:</w:t>
            </w:r>
          </w:p>
          <w:p w:rsidR="007127E0" w:rsidRDefault="007127E0" w:rsidP="007127E0">
            <w:pPr>
              <w:numPr>
                <w:ilvl w:val="0"/>
                <w:numId w:val="48"/>
              </w:numPr>
              <w:tabs>
                <w:tab w:val="left" w:pos="204"/>
              </w:tabs>
              <w:suppressAutoHyphens/>
              <w:spacing w:after="0" w:line="240" w:lineRule="auto"/>
            </w:pPr>
            <w:r>
              <w:rPr>
                <w:szCs w:val="24"/>
              </w:rPr>
              <w:t>развитие правовой культуры населения;</w:t>
            </w:r>
          </w:p>
          <w:p w:rsidR="007127E0" w:rsidRDefault="007127E0" w:rsidP="007127E0">
            <w:pPr>
              <w:numPr>
                <w:ilvl w:val="0"/>
                <w:numId w:val="48"/>
              </w:numPr>
              <w:tabs>
                <w:tab w:val="left" w:pos="204"/>
              </w:tabs>
              <w:suppressAutoHyphens/>
              <w:spacing w:after="0" w:line="240" w:lineRule="auto"/>
            </w:pPr>
            <w:r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          - повышение уровня информированности граждан о                  принципах и методах ведения профилактики терроризма и экстремизма.</w:t>
            </w:r>
          </w:p>
        </w:tc>
      </w:tr>
    </w:tbl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127E0" w:rsidRDefault="007127E0" w:rsidP="003179DE">
      <w:pPr>
        <w:autoSpaceDE w:val="0"/>
        <w:spacing w:after="0" w:line="240" w:lineRule="auto"/>
        <w:rPr>
          <w:rFonts w:eastAsia="Times New Roman"/>
          <w:b/>
          <w:szCs w:val="24"/>
          <w:lang w:eastAsia="ru-RU"/>
        </w:rPr>
        <w:sectPr w:rsidR="007127E0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3179DE" w:rsidRDefault="003179DE" w:rsidP="003179DE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3179DE" w:rsidRPr="00A73612" w:rsidRDefault="003179DE" w:rsidP="003179DE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73612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3179DE" w:rsidRDefault="003179DE" w:rsidP="003179DE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73612">
        <w:rPr>
          <w:rFonts w:eastAsia="Times New Roman"/>
          <w:b/>
          <w:szCs w:val="24"/>
          <w:lang w:eastAsia="ru-RU"/>
        </w:rPr>
        <w:t>«</w:t>
      </w:r>
      <w:r w:rsidRPr="00A73612">
        <w:rPr>
          <w:rFonts w:eastAsia="Times New Roman"/>
          <w:b/>
          <w:bCs/>
          <w:szCs w:val="24"/>
          <w:lang w:eastAsia="ru-RU"/>
        </w:rPr>
        <w:t xml:space="preserve">Участие </w:t>
      </w:r>
      <w:r w:rsidRPr="00A73612">
        <w:rPr>
          <w:b/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>
        <w:rPr>
          <w:b/>
          <w:szCs w:val="24"/>
          <w:lang w:eastAsia="ru-RU"/>
        </w:rPr>
        <w:t xml:space="preserve"> </w:t>
      </w:r>
      <w:r w:rsidRPr="00A73612">
        <w:rPr>
          <w:rFonts w:eastAsia="Times New Roman"/>
          <w:b/>
          <w:bCs/>
          <w:szCs w:val="24"/>
          <w:lang w:eastAsia="ru-RU"/>
        </w:rPr>
        <w:t xml:space="preserve">на территории внутригородского муниципального образования </w:t>
      </w:r>
      <w:r>
        <w:rPr>
          <w:rFonts w:eastAsia="Times New Roman"/>
          <w:b/>
          <w:bCs/>
          <w:szCs w:val="24"/>
          <w:lang w:eastAsia="ru-RU"/>
        </w:rPr>
        <w:t xml:space="preserve">города федерального значения </w:t>
      </w:r>
      <w:r w:rsidRPr="00A73612">
        <w:rPr>
          <w:rFonts w:eastAsia="Times New Roman"/>
          <w:b/>
          <w:bCs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bCs/>
          <w:szCs w:val="24"/>
          <w:lang w:eastAsia="ru-RU"/>
        </w:rPr>
        <w:t>м</w:t>
      </w:r>
      <w:r w:rsidRPr="00A73612">
        <w:rPr>
          <w:rFonts w:eastAsia="Times New Roman"/>
          <w:b/>
          <w:bCs/>
          <w:szCs w:val="24"/>
          <w:lang w:eastAsia="ru-RU"/>
        </w:rPr>
        <w:t>униципальный округ №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 w:rsidRPr="00A73612">
        <w:rPr>
          <w:rFonts w:eastAsia="Times New Roman"/>
          <w:b/>
          <w:bCs/>
          <w:szCs w:val="24"/>
          <w:lang w:eastAsia="ru-RU"/>
        </w:rPr>
        <w:t xml:space="preserve">15 на </w:t>
      </w:r>
      <w:r w:rsidRPr="00A73612">
        <w:rPr>
          <w:rFonts w:eastAsia="Times New Roman"/>
          <w:b/>
          <w:szCs w:val="24"/>
          <w:lang w:eastAsia="ru-RU"/>
        </w:rPr>
        <w:t>202</w:t>
      </w:r>
      <w:r w:rsidR="00AF3CB0">
        <w:rPr>
          <w:rFonts w:eastAsia="Times New Roman"/>
          <w:b/>
          <w:szCs w:val="24"/>
          <w:lang w:eastAsia="ru-RU"/>
        </w:rPr>
        <w:t>6</w:t>
      </w:r>
      <w:r w:rsidRPr="00A73612">
        <w:rPr>
          <w:rFonts w:eastAsia="Times New Roman"/>
          <w:b/>
          <w:szCs w:val="24"/>
          <w:lang w:eastAsia="ru-RU"/>
        </w:rPr>
        <w:t xml:space="preserve"> год</w:t>
      </w:r>
      <w:r w:rsidRPr="007127E0">
        <w:rPr>
          <w:rFonts w:eastAsia="Times New Roman"/>
          <w:b/>
          <w:szCs w:val="24"/>
          <w:lang w:eastAsia="ru-RU"/>
        </w:rPr>
        <w:t xml:space="preserve"> </w:t>
      </w:r>
      <w:r w:rsidR="00294E87">
        <w:rPr>
          <w:rFonts w:eastAsia="Times New Roman"/>
          <w:b/>
          <w:szCs w:val="24"/>
          <w:lang w:eastAsia="ru-RU"/>
        </w:rPr>
        <w:t>и плановый период 202</w:t>
      </w:r>
      <w:r w:rsidR="00AF3CB0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>-202</w:t>
      </w:r>
      <w:r w:rsidR="00AF3CB0">
        <w:rPr>
          <w:rFonts w:eastAsia="Times New Roman"/>
          <w:b/>
          <w:szCs w:val="24"/>
          <w:lang w:eastAsia="ru-RU"/>
        </w:rPr>
        <w:t>8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1"/>
        <w:gridCol w:w="6881"/>
        <w:gridCol w:w="1236"/>
        <w:gridCol w:w="1734"/>
        <w:gridCol w:w="1545"/>
        <w:gridCol w:w="1213"/>
        <w:gridCol w:w="1088"/>
        <w:gridCol w:w="1183"/>
      </w:tblGrid>
      <w:tr w:rsidR="001C6583" w:rsidTr="001C6583">
        <w:tc>
          <w:tcPr>
            <w:tcW w:w="531" w:type="dxa"/>
            <w:vMerge w:val="restart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№</w:t>
            </w:r>
          </w:p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п/п</w:t>
            </w:r>
          </w:p>
        </w:tc>
        <w:tc>
          <w:tcPr>
            <w:tcW w:w="7259" w:type="dxa"/>
            <w:vMerge w:val="restart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Наименование </w:t>
            </w:r>
          </w:p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мероприятия</w:t>
            </w:r>
          </w:p>
        </w:tc>
        <w:tc>
          <w:tcPr>
            <w:tcW w:w="2476" w:type="dxa"/>
            <w:gridSpan w:val="2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</w:t>
            </w:r>
          </w:p>
        </w:tc>
        <w:tc>
          <w:tcPr>
            <w:tcW w:w="1545" w:type="dxa"/>
            <w:vMerge w:val="restart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3600" w:type="dxa"/>
            <w:gridSpan w:val="3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Необходимый объем финансирования (тыс. руб)</w:t>
            </w:r>
          </w:p>
        </w:tc>
      </w:tr>
      <w:tr w:rsidR="00175F1F" w:rsidTr="001C6583">
        <w:tc>
          <w:tcPr>
            <w:tcW w:w="531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7259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36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Ед. изм.</w:t>
            </w:r>
          </w:p>
        </w:tc>
        <w:tc>
          <w:tcPr>
            <w:tcW w:w="1240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56" w:type="dxa"/>
          </w:tcPr>
          <w:p w:rsidR="003179DE" w:rsidRPr="001C6583" w:rsidRDefault="003179DE" w:rsidP="00AF3CB0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AF3CB0">
              <w:rPr>
                <w:rFonts w:eastAsia="Times New Roman"/>
                <w:b/>
                <w:sz w:val="22"/>
                <w:lang w:eastAsia="ru-RU"/>
              </w:rPr>
              <w:t>6</w:t>
            </w: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  <w:tc>
          <w:tcPr>
            <w:tcW w:w="1120" w:type="dxa"/>
          </w:tcPr>
          <w:p w:rsidR="003179DE" w:rsidRPr="001C6583" w:rsidRDefault="003179DE" w:rsidP="00AF3CB0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AF3CB0">
              <w:rPr>
                <w:rFonts w:eastAsia="Times New Roman"/>
                <w:b/>
                <w:sz w:val="22"/>
                <w:lang w:eastAsia="ru-RU"/>
              </w:rPr>
              <w:t>7</w:t>
            </w: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  <w:tc>
          <w:tcPr>
            <w:tcW w:w="1224" w:type="dxa"/>
          </w:tcPr>
          <w:p w:rsidR="003179DE" w:rsidRPr="001C6583" w:rsidRDefault="003179DE" w:rsidP="00AF3CB0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AF3CB0">
              <w:rPr>
                <w:rFonts w:eastAsia="Times New Roman"/>
                <w:b/>
                <w:sz w:val="22"/>
                <w:lang w:eastAsia="ru-RU"/>
              </w:rPr>
              <w:t>8</w:t>
            </w:r>
            <w:bookmarkStart w:id="5" w:name="_GoBack"/>
            <w:bookmarkEnd w:id="5"/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</w:tr>
      <w:tr w:rsidR="00175F1F" w:rsidTr="001C6583">
        <w:tc>
          <w:tcPr>
            <w:tcW w:w="531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7259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36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40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545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56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120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24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</w:tr>
      <w:tr w:rsidR="003179DE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Информационная деятельность по укреплению межнационального и межконфессионального согласия, профилактике межнациональных (межэтнических) конфликтов на территории муниципального образования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1.</w:t>
            </w:r>
          </w:p>
        </w:tc>
        <w:tc>
          <w:tcPr>
            <w:tcW w:w="7259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Разработка, подготовка материалов, издание и распространение печатной продукции по вопросам участия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Тираж</w:t>
            </w:r>
          </w:p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Экз. (брошюра)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1-3 кв.</w:t>
            </w:r>
          </w:p>
        </w:tc>
        <w:tc>
          <w:tcPr>
            <w:tcW w:w="1256" w:type="dxa"/>
          </w:tcPr>
          <w:p w:rsidR="003179DE" w:rsidRPr="00320D87" w:rsidRDefault="00AF7AEA" w:rsidP="00D977BB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65,0</w:t>
            </w:r>
          </w:p>
        </w:tc>
        <w:tc>
          <w:tcPr>
            <w:tcW w:w="1120" w:type="dxa"/>
          </w:tcPr>
          <w:p w:rsidR="003179DE" w:rsidRPr="00320D87" w:rsidRDefault="00294E87" w:rsidP="00AF7AEA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</w:t>
            </w:r>
            <w:r w:rsidR="00AF7AEA">
              <w:rPr>
                <w:rFonts w:eastAsia="Times New Roman"/>
                <w:b/>
                <w:sz w:val="22"/>
                <w:lang w:eastAsia="ru-RU"/>
              </w:rPr>
              <w:t>7</w:t>
            </w:r>
            <w:r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  <w:tc>
          <w:tcPr>
            <w:tcW w:w="1224" w:type="dxa"/>
          </w:tcPr>
          <w:p w:rsidR="003179DE" w:rsidRPr="00320D87" w:rsidRDefault="00AF7AEA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70,0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bookmarkStart w:id="6" w:name="_Hlk146030438"/>
            <w:r w:rsidRPr="001C6583">
              <w:rPr>
                <w:rFonts w:eastAsia="Times New Roman"/>
                <w:b/>
                <w:sz w:val="22"/>
                <w:lang w:eastAsia="ru-RU"/>
              </w:rPr>
              <w:t>2.</w:t>
            </w:r>
          </w:p>
        </w:tc>
        <w:tc>
          <w:tcPr>
            <w:tcW w:w="7259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sz w:val="22"/>
              </w:rPr>
              <w:t>Размещение на официальном сайте статей, информирующих граждан Российской Федерации, иностранных граждан о законодательстве в сфере миграции, о порядке миграционного учета, трудоустройства, пребывания и проживания в Санкт-Петербурге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статей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bookmarkEnd w:id="6"/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3.</w:t>
            </w:r>
          </w:p>
        </w:tc>
        <w:tc>
          <w:tcPr>
            <w:tcW w:w="7259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sz w:val="22"/>
              </w:rPr>
              <w:t>Организация и проведение тематического мероприятия, направленного на межнациональное и межконфессиональное согласие.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меропр.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 квартал</w:t>
            </w:r>
          </w:p>
        </w:tc>
        <w:tc>
          <w:tcPr>
            <w:tcW w:w="1256" w:type="dxa"/>
          </w:tcPr>
          <w:p w:rsidR="003179DE" w:rsidRPr="00320D87" w:rsidRDefault="00294E87" w:rsidP="00AF7AEA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</w:t>
            </w:r>
            <w:r w:rsidR="00AF7AEA">
              <w:rPr>
                <w:rFonts w:eastAsia="Times New Roman"/>
                <w:b/>
                <w:sz w:val="22"/>
                <w:lang w:eastAsia="ru-RU"/>
              </w:rPr>
              <w:t>5</w:t>
            </w:r>
            <w:r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  <w:tc>
          <w:tcPr>
            <w:tcW w:w="1120" w:type="dxa"/>
          </w:tcPr>
          <w:p w:rsidR="003179DE" w:rsidRPr="00320D87" w:rsidRDefault="00294E87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</w:t>
            </w:r>
            <w:r w:rsidR="00AF7AEA">
              <w:rPr>
                <w:rFonts w:eastAsia="Times New Roman"/>
                <w:b/>
                <w:sz w:val="22"/>
                <w:lang w:eastAsia="ru-RU"/>
              </w:rPr>
              <w:t>8</w:t>
            </w:r>
            <w:r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  <w:tc>
          <w:tcPr>
            <w:tcW w:w="1224" w:type="dxa"/>
          </w:tcPr>
          <w:p w:rsidR="003179DE" w:rsidRPr="00320D87" w:rsidRDefault="00AF7AEA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81,</w:t>
            </w:r>
            <w:r w:rsidR="00294E87">
              <w:rPr>
                <w:rFonts w:eastAsia="Times New Roman"/>
                <w:b/>
                <w:sz w:val="22"/>
                <w:lang w:eastAsia="ru-RU"/>
              </w:rPr>
              <w:t>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4.</w:t>
            </w:r>
          </w:p>
        </w:tc>
        <w:tc>
          <w:tcPr>
            <w:tcW w:w="7259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Публикация статей и памяток или информации по вопросу участия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в газете муниципального образования «Вестник нашего округа» и (или) на официальном сайте муниципального образования в информационно-телекоммуникационной сети интернет.</w:t>
            </w:r>
          </w:p>
        </w:tc>
        <w:tc>
          <w:tcPr>
            <w:tcW w:w="1236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Ко-во статей</w:t>
            </w:r>
          </w:p>
        </w:tc>
        <w:tc>
          <w:tcPr>
            <w:tcW w:w="1240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545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Взаимодействие с органами государственной и исполнительной власти для </w:t>
            </w:r>
            <w:r w:rsidRPr="001C6583">
              <w:rPr>
                <w:b/>
                <w:sz w:val="22"/>
              </w:rPr>
              <w:t>участия в создании условий для укрепления межнационального и межконфессионального согласия, сохранение и развитие языков и культуры народов Российской Федерации, и культурную адаптацию мигрантов, профилактику межнациональных (межэтнических) конфликтов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5.</w:t>
            </w:r>
          </w:p>
        </w:tc>
        <w:tc>
          <w:tcPr>
            <w:tcW w:w="7259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Организация и осуществление взаимообмена информацией с правоохранительными органами и органами исполнительной власти о местах массового проживания иностранных граждан, а также предприятиях и учреждениях, незаконно использующих иностранную силу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Ко</w:t>
            </w:r>
            <w:r>
              <w:rPr>
                <w:rFonts w:eastAsia="Times New Roman"/>
                <w:sz w:val="22"/>
                <w:lang w:eastAsia="ru-RU"/>
              </w:rPr>
              <w:t>л</w:t>
            </w:r>
            <w:r w:rsidRPr="001C6583">
              <w:rPr>
                <w:rFonts w:eastAsia="Times New Roman"/>
                <w:sz w:val="22"/>
                <w:lang w:eastAsia="ru-RU"/>
              </w:rPr>
              <w:t>-во</w:t>
            </w:r>
            <w:r>
              <w:rPr>
                <w:rFonts w:eastAsia="Times New Roman"/>
                <w:sz w:val="22"/>
                <w:lang w:eastAsia="ru-RU"/>
              </w:rPr>
              <w:t xml:space="preserve"> информ.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6.</w:t>
            </w:r>
          </w:p>
        </w:tc>
        <w:tc>
          <w:tcPr>
            <w:tcW w:w="7259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Взаимодействие с органами государственной и исполнительной власти, правоохранительными органами, органами прокуратуры по вопросам профилактики межнациональных (межэтнических) конфликтов (в том числе предоставление отчетов о деятельности ОМСУ по указанному направлению)</w:t>
            </w:r>
          </w:p>
        </w:tc>
        <w:tc>
          <w:tcPr>
            <w:tcW w:w="2476" w:type="dxa"/>
            <w:gridSpan w:val="2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систематически</w:t>
            </w:r>
          </w:p>
        </w:tc>
        <w:tc>
          <w:tcPr>
            <w:tcW w:w="1545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7.</w:t>
            </w:r>
          </w:p>
        </w:tc>
        <w:tc>
          <w:tcPr>
            <w:tcW w:w="7259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Участие в заседаниях Совета по вопросам межнациональных отношений при администрации Выборгского района Санкт-Петербурга</w:t>
            </w:r>
          </w:p>
        </w:tc>
        <w:tc>
          <w:tcPr>
            <w:tcW w:w="1236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заседаний</w:t>
            </w:r>
          </w:p>
        </w:tc>
        <w:tc>
          <w:tcPr>
            <w:tcW w:w="1240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 плану Администрации Выборгского района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8.</w:t>
            </w:r>
          </w:p>
        </w:tc>
        <w:tc>
          <w:tcPr>
            <w:tcW w:w="7259" w:type="dxa"/>
          </w:tcPr>
          <w:p w:rsidR="001C6583" w:rsidRPr="001C6583" w:rsidRDefault="001C6583" w:rsidP="001C6583">
            <w:pPr>
              <w:spacing w:after="0" w:line="240" w:lineRule="auto"/>
              <w:jc w:val="both"/>
              <w:rPr>
                <w:sz w:val="22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Участие в городских и районных круглых столах, форумах, конференциях, семинарах по проблемам миграции и</w:t>
            </w:r>
          </w:p>
          <w:p w:rsidR="003179DE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вопросам укрепления межнационального и межконфессионального согласия</w:t>
            </w:r>
          </w:p>
        </w:tc>
        <w:tc>
          <w:tcPr>
            <w:tcW w:w="1236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меропр.</w:t>
            </w:r>
          </w:p>
        </w:tc>
        <w:tc>
          <w:tcPr>
            <w:tcW w:w="1240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 приглашениям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:rsidR="001C6583" w:rsidRPr="001C6583" w:rsidRDefault="001C6583" w:rsidP="001C658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Мероприятия </w:t>
            </w:r>
            <w:r w:rsidRPr="001C6583">
              <w:rPr>
                <w:b/>
                <w:sz w:val="22"/>
              </w:rPr>
              <w:t>по профилактике межнациональных (межэтнических) конфликтов, воспитанию толерантности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9.</w:t>
            </w:r>
          </w:p>
        </w:tc>
        <w:tc>
          <w:tcPr>
            <w:tcW w:w="7259" w:type="dxa"/>
          </w:tcPr>
          <w:p w:rsidR="001C6583" w:rsidRPr="001C6583" w:rsidRDefault="001C6583" w:rsidP="001C6583">
            <w:pPr>
              <w:spacing w:after="0" w:line="240" w:lineRule="auto"/>
              <w:jc w:val="both"/>
              <w:rPr>
                <w:sz w:val="22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«Уголок мигранта» в помещении внутригородского муниципального образования Санкт-Петербурга муниципальный округ №15:</w:t>
            </w:r>
          </w:p>
          <w:p w:rsidR="003179DE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- приобретение учебных и учебно-методических материалов,  способствующую</w:t>
            </w:r>
            <w:r w:rsidR="00175F1F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1C6583">
              <w:rPr>
                <w:rFonts w:eastAsia="Times New Roman"/>
                <w:sz w:val="22"/>
                <w:lang w:eastAsia="ru-RU"/>
              </w:rPr>
              <w:t>языковой</w:t>
            </w:r>
            <w:r w:rsidRPr="001C6583">
              <w:rPr>
                <w:rFonts w:eastAsia="Times New Roman"/>
                <w:sz w:val="22"/>
                <w:lang w:eastAsia="ru-RU"/>
              </w:rPr>
              <w:br/>
              <w:t>и культурной адаптации мигрантов</w:t>
            </w:r>
          </w:p>
        </w:tc>
        <w:tc>
          <w:tcPr>
            <w:tcW w:w="1236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меропр.</w:t>
            </w:r>
          </w:p>
        </w:tc>
        <w:tc>
          <w:tcPr>
            <w:tcW w:w="1240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 раз в год</w:t>
            </w:r>
          </w:p>
        </w:tc>
        <w:tc>
          <w:tcPr>
            <w:tcW w:w="1545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75F1F"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256" w:type="dxa"/>
          </w:tcPr>
          <w:p w:rsidR="003179DE" w:rsidRPr="00320D87" w:rsidRDefault="00F80BC4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294E87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4,6</w:t>
            </w:r>
          </w:p>
        </w:tc>
        <w:tc>
          <w:tcPr>
            <w:tcW w:w="1224" w:type="dxa"/>
          </w:tcPr>
          <w:p w:rsidR="003179DE" w:rsidRPr="00320D87" w:rsidRDefault="00175F1F" w:rsidP="00294E87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4,</w:t>
            </w:r>
            <w:r w:rsidR="00294E87">
              <w:rPr>
                <w:rFonts w:eastAsia="Times New Roman"/>
                <w:b/>
                <w:sz w:val="22"/>
                <w:lang w:eastAsia="ru-RU"/>
              </w:rPr>
              <w:t>8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10.</w:t>
            </w:r>
          </w:p>
        </w:tc>
        <w:tc>
          <w:tcPr>
            <w:tcW w:w="7259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Организация разъяснительной работы по изменениям действующего законодательства в сфере миграции совместно с директором и педагогическим составом на родительских собраниях с иностранными гражданами (мигрантами)</w:t>
            </w:r>
          </w:p>
        </w:tc>
        <w:tc>
          <w:tcPr>
            <w:tcW w:w="1236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меропр.</w:t>
            </w:r>
          </w:p>
        </w:tc>
        <w:tc>
          <w:tcPr>
            <w:tcW w:w="1240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 раз в год</w:t>
            </w:r>
          </w:p>
        </w:tc>
        <w:tc>
          <w:tcPr>
            <w:tcW w:w="1545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75F1F"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1280" w:type="dxa"/>
            <w:gridSpan w:val="4"/>
          </w:tcPr>
          <w:p w:rsidR="001C6583" w:rsidRDefault="001C6583" w:rsidP="001C658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1C6583" w:rsidRDefault="001C6583" w:rsidP="001C6583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76F09">
              <w:rPr>
                <w:rFonts w:eastAsia="Times New Roman"/>
                <w:color w:val="000000"/>
                <w:szCs w:val="24"/>
                <w:lang w:eastAsia="ru-RU"/>
              </w:rPr>
              <w:t>Раздел/подраздел, целевая статья:</w:t>
            </w:r>
          </w:p>
          <w:p w:rsidR="001C6583" w:rsidRPr="00C557DF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C557DF">
              <w:rPr>
                <w:b/>
                <w:color w:val="000000"/>
              </w:rPr>
              <w:t>915</w:t>
            </w:r>
            <w:r w:rsidRPr="00C557DF">
              <w:rPr>
                <w:b/>
                <w:color w:val="000000"/>
              </w:rPr>
              <w:tab/>
              <w:t>0709</w:t>
            </w:r>
            <w:r w:rsidRPr="00C557DF">
              <w:rPr>
                <w:b/>
                <w:color w:val="000000"/>
              </w:rPr>
              <w:tab/>
              <w:t>7940000550</w:t>
            </w:r>
            <w:r w:rsidRPr="00C557DF">
              <w:rPr>
                <w:b/>
                <w:color w:val="000000"/>
              </w:rPr>
              <w:tab/>
              <w:t>244</w:t>
            </w:r>
          </w:p>
        </w:tc>
        <w:tc>
          <w:tcPr>
            <w:tcW w:w="1256" w:type="dxa"/>
          </w:tcPr>
          <w:p w:rsidR="001C6583" w:rsidRPr="001C6583" w:rsidRDefault="00294E87" w:rsidP="00AF7AEA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14</w:t>
            </w:r>
            <w:r w:rsidR="00AF7AEA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1C6583" w:rsidRPr="001C6583" w:rsidRDefault="008B2919" w:rsidP="00AF7AEA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14</w:t>
            </w:r>
            <w:r w:rsidR="00AF7AEA">
              <w:rPr>
                <w:rFonts w:eastAsia="Times New Roman"/>
                <w:b/>
                <w:sz w:val="22"/>
                <w:lang w:eastAsia="ru-RU"/>
              </w:rPr>
              <w:t>5</w:t>
            </w:r>
            <w:r>
              <w:rPr>
                <w:rFonts w:eastAsia="Times New Roman"/>
                <w:b/>
                <w:sz w:val="22"/>
                <w:lang w:eastAsia="ru-RU"/>
              </w:rPr>
              <w:t>,</w:t>
            </w:r>
            <w:r w:rsidR="00AF7AEA">
              <w:rPr>
                <w:rFonts w:eastAsia="Times New Roman"/>
                <w:b/>
                <w:sz w:val="22"/>
                <w:lang w:eastAsia="ru-RU"/>
              </w:rPr>
              <w:t>0</w:t>
            </w:r>
          </w:p>
        </w:tc>
        <w:tc>
          <w:tcPr>
            <w:tcW w:w="1224" w:type="dxa"/>
          </w:tcPr>
          <w:p w:rsidR="001C6583" w:rsidRPr="001C6583" w:rsidRDefault="00184AD8" w:rsidP="00AF7AEA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</w:t>
            </w:r>
            <w:r w:rsidR="00AF7AEA">
              <w:rPr>
                <w:rFonts w:eastAsia="Times New Roman"/>
                <w:b/>
                <w:sz w:val="22"/>
                <w:lang w:eastAsia="ru-RU"/>
              </w:rPr>
              <w:t>51,0</w:t>
            </w:r>
          </w:p>
        </w:tc>
      </w:tr>
    </w:tbl>
    <w:p w:rsidR="001C6583" w:rsidRDefault="001C6583" w:rsidP="001C6583">
      <w:pPr>
        <w:tabs>
          <w:tab w:val="left" w:pos="-180"/>
        </w:tabs>
        <w:spacing w:after="0"/>
        <w:jc w:val="both"/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1C6583" w:rsidRDefault="001C6583" w:rsidP="001C6583">
      <w:pPr>
        <w:autoSpaceDE w:val="0"/>
        <w:spacing w:after="0" w:line="240" w:lineRule="auto"/>
      </w:pPr>
      <w:r>
        <w:rPr>
          <w:szCs w:val="24"/>
        </w:rPr>
        <w:t xml:space="preserve">Руководитель общего отдела                                                                                   </w:t>
      </w:r>
      <w:r w:rsidR="00320D87">
        <w:rPr>
          <w:szCs w:val="24"/>
        </w:rPr>
        <w:t xml:space="preserve">          </w:t>
      </w:r>
      <w:r>
        <w:rPr>
          <w:szCs w:val="24"/>
        </w:rPr>
        <w:t xml:space="preserve">  Я.Ю. Шабурова</w:t>
      </w:r>
    </w:p>
    <w:p w:rsidR="001C6583" w:rsidRDefault="001C6583" w:rsidP="001C6583">
      <w:pPr>
        <w:tabs>
          <w:tab w:val="left" w:pos="-180"/>
          <w:tab w:val="left" w:pos="3899"/>
        </w:tabs>
        <w:spacing w:before="240" w:after="0" w:line="240" w:lineRule="auto"/>
        <w:jc w:val="both"/>
      </w:pPr>
      <w:r>
        <w:rPr>
          <w:szCs w:val="24"/>
        </w:rPr>
        <w:t>Исполнитель Муниципальной программы</w:t>
      </w:r>
    </w:p>
    <w:p w:rsidR="007127E0" w:rsidRPr="00777735" w:rsidRDefault="001C6583" w:rsidP="001C6583">
      <w:pPr>
        <w:autoSpaceDE w:val="0"/>
        <w:spacing w:after="0" w:line="240" w:lineRule="auto"/>
      </w:pPr>
      <w:r>
        <w:rPr>
          <w:szCs w:val="24"/>
        </w:rPr>
        <w:t xml:space="preserve">Главный специалист общего отдела                                                                      </w:t>
      </w:r>
      <w:r w:rsidR="00320D87">
        <w:rPr>
          <w:szCs w:val="24"/>
        </w:rPr>
        <w:t xml:space="preserve">           </w:t>
      </w:r>
      <w:r>
        <w:rPr>
          <w:szCs w:val="24"/>
        </w:rPr>
        <w:t xml:space="preserve">  А.А.</w:t>
      </w:r>
      <w:r w:rsidR="00320D87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7127E0" w:rsidRPr="00777735" w:rsidSect="007127E0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9DF" w:rsidRPr="00AF33CE" w:rsidRDefault="00D629D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D629DF" w:rsidRPr="00AF33CE" w:rsidRDefault="00D629D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9DF" w:rsidRPr="00AF33CE" w:rsidRDefault="00D629D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D629DF" w:rsidRPr="00AF33CE" w:rsidRDefault="00D629D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85" w:hanging="360"/>
      </w:pPr>
      <w:rPr>
        <w:rFonts w:hint="default"/>
        <w:b w:val="0"/>
        <w:bCs w:val="0"/>
        <w:color w:val="auto"/>
      </w:rPr>
    </w:lvl>
  </w:abstractNum>
  <w:abstractNum w:abstractNumId="2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5"/>
  </w:num>
  <w:num w:numId="17">
    <w:abstractNumId w:val="27"/>
  </w:num>
  <w:num w:numId="18">
    <w:abstractNumId w:val="12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4"/>
  </w:num>
  <w:num w:numId="30">
    <w:abstractNumId w:val="11"/>
  </w:num>
  <w:num w:numId="31">
    <w:abstractNumId w:val="3"/>
  </w:num>
  <w:num w:numId="32">
    <w:abstractNumId w:val="15"/>
  </w:num>
  <w:num w:numId="33">
    <w:abstractNumId w:val="44"/>
  </w:num>
  <w:num w:numId="34">
    <w:abstractNumId w:val="7"/>
  </w:num>
  <w:num w:numId="35">
    <w:abstractNumId w:val="40"/>
  </w:num>
  <w:num w:numId="36">
    <w:abstractNumId w:val="28"/>
  </w:num>
  <w:num w:numId="37">
    <w:abstractNumId w:val="10"/>
  </w:num>
  <w:num w:numId="38">
    <w:abstractNumId w:val="8"/>
  </w:num>
  <w:num w:numId="39">
    <w:abstractNumId w:val="16"/>
  </w:num>
  <w:num w:numId="40">
    <w:abstractNumId w:val="23"/>
  </w:num>
  <w:num w:numId="41">
    <w:abstractNumId w:val="22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2"/>
  </w:num>
  <w:num w:numId="48">
    <w:abstractNumId w:val="0"/>
  </w:num>
  <w:num w:numId="49">
    <w:abstractNumId w:val="1"/>
  </w:num>
  <w:num w:numId="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5F1F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4AD8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6583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4E87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9DE"/>
    <w:rsid w:val="00320071"/>
    <w:rsid w:val="00320AEE"/>
    <w:rsid w:val="00320AFC"/>
    <w:rsid w:val="00320D87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A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10B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8C6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10A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BC3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7E0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919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CB0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AF7AEA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547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57DF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36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9DF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7BB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935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644E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0FF3"/>
    <w:rsid w:val="00F615B6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0BC4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95E477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D84B9-3799-418B-9F74-B433F2885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1742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9</cp:revision>
  <cp:lastPrinted>2023-09-14T12:02:00Z</cp:lastPrinted>
  <dcterms:created xsi:type="dcterms:W3CDTF">2024-04-15T12:27:00Z</dcterms:created>
  <dcterms:modified xsi:type="dcterms:W3CDTF">2025-10-16T07:58:00Z</dcterms:modified>
</cp:coreProperties>
</file>