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674" w:rsidRPr="00C9260D" w:rsidRDefault="00CB0E92" w:rsidP="008C0E88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9260D">
        <w:rPr>
          <w:rFonts w:ascii="Times New Roman" w:hAnsi="Times New Roman" w:cs="Times New Roman"/>
          <w:b/>
          <w:sz w:val="24"/>
          <w:szCs w:val="24"/>
        </w:rPr>
        <w:t>Профориентационная</w:t>
      </w:r>
      <w:proofErr w:type="spellEnd"/>
      <w:r w:rsidRPr="00C9260D">
        <w:rPr>
          <w:rFonts w:ascii="Times New Roman" w:hAnsi="Times New Roman" w:cs="Times New Roman"/>
          <w:b/>
          <w:sz w:val="24"/>
          <w:szCs w:val="24"/>
        </w:rPr>
        <w:t xml:space="preserve"> р</w:t>
      </w:r>
      <w:bookmarkStart w:id="0" w:name="_GoBack"/>
      <w:bookmarkEnd w:id="0"/>
      <w:r w:rsidRPr="00C9260D">
        <w:rPr>
          <w:rFonts w:ascii="Times New Roman" w:hAnsi="Times New Roman" w:cs="Times New Roman"/>
          <w:b/>
          <w:sz w:val="24"/>
          <w:szCs w:val="24"/>
        </w:rPr>
        <w:t>абота</w:t>
      </w:r>
      <w:r w:rsidR="00C9260D">
        <w:rPr>
          <w:rFonts w:ascii="Times New Roman" w:hAnsi="Times New Roman" w:cs="Times New Roman"/>
          <w:b/>
          <w:sz w:val="24"/>
          <w:szCs w:val="24"/>
        </w:rPr>
        <w:t xml:space="preserve"> с подростками</w:t>
      </w:r>
      <w:r w:rsidR="008C0E88">
        <w:rPr>
          <w:rFonts w:ascii="Times New Roman" w:hAnsi="Times New Roman" w:cs="Times New Roman"/>
          <w:b/>
          <w:sz w:val="24"/>
          <w:szCs w:val="24"/>
        </w:rPr>
        <w:t xml:space="preserve">, как профилактика </w:t>
      </w:r>
      <w:proofErr w:type="spellStart"/>
      <w:r w:rsidR="008C0E88">
        <w:rPr>
          <w:rFonts w:ascii="Times New Roman" w:hAnsi="Times New Roman" w:cs="Times New Roman"/>
          <w:b/>
          <w:sz w:val="24"/>
          <w:szCs w:val="24"/>
        </w:rPr>
        <w:t>аддиктивного</w:t>
      </w:r>
      <w:proofErr w:type="spellEnd"/>
      <w:r w:rsidR="008C0E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9260D">
        <w:rPr>
          <w:rFonts w:ascii="Times New Roman" w:hAnsi="Times New Roman" w:cs="Times New Roman"/>
          <w:b/>
          <w:sz w:val="24"/>
          <w:szCs w:val="24"/>
        </w:rPr>
        <w:t>поведения.</w:t>
      </w:r>
    </w:p>
    <w:p w:rsidR="00CB0E92" w:rsidRDefault="00CB0E92" w:rsidP="004C018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B0E92" w:rsidRDefault="008C3674" w:rsidP="004C018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3674">
        <w:rPr>
          <w:rFonts w:ascii="Times New Roman" w:hAnsi="Times New Roman" w:cs="Times New Roman"/>
          <w:sz w:val="24"/>
          <w:szCs w:val="24"/>
        </w:rPr>
        <w:t>Санкт-Петербург большой мегапо</w:t>
      </w:r>
      <w:r>
        <w:rPr>
          <w:rFonts w:ascii="Times New Roman" w:hAnsi="Times New Roman" w:cs="Times New Roman"/>
          <w:sz w:val="24"/>
          <w:szCs w:val="24"/>
        </w:rPr>
        <w:t xml:space="preserve">лис, в котором, с одной стороны, открывается множество </w:t>
      </w:r>
      <w:r w:rsidR="00CB0E92">
        <w:rPr>
          <w:rFonts w:ascii="Times New Roman" w:hAnsi="Times New Roman" w:cs="Times New Roman"/>
          <w:sz w:val="24"/>
          <w:szCs w:val="24"/>
        </w:rPr>
        <w:t>путей</w:t>
      </w:r>
      <w:r>
        <w:rPr>
          <w:rFonts w:ascii="Times New Roman" w:hAnsi="Times New Roman" w:cs="Times New Roman"/>
          <w:sz w:val="24"/>
          <w:szCs w:val="24"/>
        </w:rPr>
        <w:t xml:space="preserve"> для самореализации,</w:t>
      </w:r>
      <w:r w:rsidR="006732DA">
        <w:rPr>
          <w:rFonts w:ascii="Times New Roman" w:hAnsi="Times New Roman" w:cs="Times New Roman"/>
          <w:sz w:val="24"/>
          <w:szCs w:val="24"/>
        </w:rPr>
        <w:t xml:space="preserve"> в том числе, профессиональной, н</w:t>
      </w:r>
      <w:r>
        <w:rPr>
          <w:rFonts w:ascii="Times New Roman" w:hAnsi="Times New Roman" w:cs="Times New Roman"/>
          <w:sz w:val="24"/>
          <w:szCs w:val="24"/>
        </w:rPr>
        <w:t>о, с другой стороны, в этом мире возможностей, среди большого количества избыточной информации сделать точный профессиональный выбор очень сложно не только подросткам, но и родителям, и педагогам, которые помогают им в этом.</w:t>
      </w:r>
      <w:r w:rsidR="00CB0E92">
        <w:rPr>
          <w:rFonts w:ascii="Times New Roman" w:hAnsi="Times New Roman" w:cs="Times New Roman"/>
          <w:sz w:val="24"/>
          <w:szCs w:val="24"/>
        </w:rPr>
        <w:t xml:space="preserve"> Часто подобные проблемы выбора, нестабильность развития современного российского общества, в совокупности с нарастающей тревожностью, связанной в предстоящими экзаменами (ГИА, ЕГЭ) ослабляют внутренние защитные механизмы подростков, что часто является фактором</w:t>
      </w:r>
      <w:r w:rsidR="000A7259">
        <w:rPr>
          <w:rFonts w:ascii="Times New Roman" w:hAnsi="Times New Roman" w:cs="Times New Roman"/>
          <w:sz w:val="24"/>
          <w:szCs w:val="24"/>
        </w:rPr>
        <w:t xml:space="preserve"> риска </w:t>
      </w:r>
      <w:r w:rsidR="00CB0E92">
        <w:rPr>
          <w:rFonts w:ascii="Times New Roman" w:hAnsi="Times New Roman" w:cs="Times New Roman"/>
          <w:sz w:val="24"/>
          <w:szCs w:val="24"/>
        </w:rPr>
        <w:t xml:space="preserve">возникновения </w:t>
      </w:r>
      <w:proofErr w:type="spellStart"/>
      <w:r w:rsidR="00CB0E92">
        <w:rPr>
          <w:rFonts w:ascii="Times New Roman" w:hAnsi="Times New Roman" w:cs="Times New Roman"/>
          <w:sz w:val="24"/>
          <w:szCs w:val="24"/>
        </w:rPr>
        <w:t>аддиктивного</w:t>
      </w:r>
      <w:proofErr w:type="spellEnd"/>
      <w:r w:rsidR="00CB0E92">
        <w:rPr>
          <w:rFonts w:ascii="Times New Roman" w:hAnsi="Times New Roman" w:cs="Times New Roman"/>
          <w:sz w:val="24"/>
          <w:szCs w:val="24"/>
        </w:rPr>
        <w:t xml:space="preserve"> поведения: курение, злоупотребление алкоголем, пробы наркотиков.</w:t>
      </w:r>
    </w:p>
    <w:p w:rsidR="00CB0E92" w:rsidRDefault="00CB0E92" w:rsidP="004C018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процессе выбора будущей профессии </w:t>
      </w:r>
      <w:r w:rsidR="00DB10D2">
        <w:rPr>
          <w:rFonts w:ascii="Times New Roman" w:hAnsi="Times New Roman" w:cs="Times New Roman"/>
          <w:sz w:val="24"/>
          <w:szCs w:val="24"/>
        </w:rPr>
        <w:t>на подростка оказывает влияние как</w:t>
      </w:r>
      <w:r>
        <w:rPr>
          <w:rFonts w:ascii="Times New Roman" w:hAnsi="Times New Roman" w:cs="Times New Roman"/>
          <w:sz w:val="24"/>
          <w:szCs w:val="24"/>
        </w:rPr>
        <w:t xml:space="preserve"> его личные переживания и представления, сформированные под воздействием многих факторов (масс медиа, книги, документальны и художественные фильмы), </w:t>
      </w:r>
      <w:r w:rsidR="00DB10D2">
        <w:rPr>
          <w:rFonts w:ascii="Times New Roman" w:hAnsi="Times New Roman" w:cs="Times New Roman"/>
          <w:sz w:val="24"/>
          <w:szCs w:val="24"/>
        </w:rPr>
        <w:t xml:space="preserve">так и </w:t>
      </w:r>
      <w:r>
        <w:rPr>
          <w:rFonts w:ascii="Times New Roman" w:hAnsi="Times New Roman" w:cs="Times New Roman"/>
          <w:sz w:val="24"/>
          <w:szCs w:val="24"/>
        </w:rPr>
        <w:t>мнение родителей, друзей</w:t>
      </w:r>
      <w:r w:rsidR="00DB10D2">
        <w:rPr>
          <w:rFonts w:ascii="Times New Roman" w:hAnsi="Times New Roman" w:cs="Times New Roman"/>
          <w:sz w:val="24"/>
          <w:szCs w:val="24"/>
        </w:rPr>
        <w:t>.</w:t>
      </w:r>
      <w:r w:rsidR="004B0BDE">
        <w:rPr>
          <w:rFonts w:ascii="Times New Roman" w:hAnsi="Times New Roman" w:cs="Times New Roman"/>
          <w:sz w:val="24"/>
          <w:szCs w:val="24"/>
        </w:rPr>
        <w:t xml:space="preserve"> На пути к профессии много с чем предстоит встретиться: с полезным, важным, нужным, сложным, неизвестным и непонятным. Профориентация помогает подростку разобраться в разнообразной информации о профессиях, расставить приоритеты в отношении престижности профессии и собственных интересов, тем самым снизить уровень тревог</w:t>
      </w:r>
      <w:r w:rsidR="0051393B">
        <w:rPr>
          <w:rFonts w:ascii="Times New Roman" w:hAnsi="Times New Roman" w:cs="Times New Roman"/>
          <w:sz w:val="24"/>
          <w:szCs w:val="24"/>
        </w:rPr>
        <w:t xml:space="preserve">и, эмоционального напряжения. </w:t>
      </w:r>
    </w:p>
    <w:p w:rsidR="004B0BDE" w:rsidRDefault="0051393B" w:rsidP="004C018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Профориентационная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работа – это особое действие, разворачивающееся в школьном пространстве. В сущности, профессия – это что-то, что принадлежит не только ч</w:t>
      </w:r>
      <w:r w:rsidR="0033024C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ловеку, но и людям вокруг него. Групповые методы работы позволяют определить «это что-то нужное для них». </w:t>
      </w:r>
    </w:p>
    <w:p w:rsidR="00CE3BAF" w:rsidRDefault="00CE3BAF" w:rsidP="004C018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важные задачи решает профориентация в группе? В первую очередь такая форма работы позволяет приобрести определенный социальный опыт, так как воспроизводит жизненный стиль и образцы поведения, которые свойственны ему и вне группы. Позволяют развивать важную внутреннюю установку подростка – принятие ответственности за собственную жизненную ситуацию и поведение. Выход за пределы уже сформировавшихся образов и стереотипов, приобретенных в детстве</w:t>
      </w:r>
      <w:r w:rsidR="00F27940">
        <w:rPr>
          <w:rFonts w:ascii="Times New Roman" w:hAnsi="Times New Roman" w:cs="Times New Roman"/>
          <w:sz w:val="24"/>
          <w:szCs w:val="24"/>
        </w:rPr>
        <w:t>,</w:t>
      </w:r>
      <w:r w:rsidR="008E49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осознание собственных мотивов профессионального выбора каждым участником. </w:t>
      </w:r>
    </w:p>
    <w:p w:rsidR="00CE3BAF" w:rsidRDefault="00CE3BAF" w:rsidP="004C018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самым важным</w:t>
      </w:r>
      <w:r w:rsidR="00CC1824">
        <w:rPr>
          <w:rFonts w:ascii="Times New Roman" w:hAnsi="Times New Roman" w:cs="Times New Roman"/>
          <w:sz w:val="24"/>
          <w:szCs w:val="24"/>
        </w:rPr>
        <w:t xml:space="preserve"> результатам </w:t>
      </w:r>
      <w:proofErr w:type="spellStart"/>
      <w:r w:rsidR="00CC1824">
        <w:rPr>
          <w:rFonts w:ascii="Times New Roman" w:hAnsi="Times New Roman" w:cs="Times New Roman"/>
          <w:sz w:val="24"/>
          <w:szCs w:val="24"/>
        </w:rPr>
        <w:t>профориентационной</w:t>
      </w:r>
      <w:proofErr w:type="spellEnd"/>
      <w:r w:rsidR="00CC1824">
        <w:rPr>
          <w:rFonts w:ascii="Times New Roman" w:hAnsi="Times New Roman" w:cs="Times New Roman"/>
          <w:sz w:val="24"/>
          <w:szCs w:val="24"/>
        </w:rPr>
        <w:t xml:space="preserve"> работы является </w:t>
      </w:r>
      <w:r>
        <w:rPr>
          <w:rFonts w:ascii="Times New Roman" w:hAnsi="Times New Roman" w:cs="Times New Roman"/>
          <w:sz w:val="24"/>
          <w:szCs w:val="24"/>
        </w:rPr>
        <w:t xml:space="preserve">снижение тревоги по поводу </w:t>
      </w:r>
      <w:r w:rsidR="004C018F">
        <w:rPr>
          <w:rFonts w:ascii="Times New Roman" w:hAnsi="Times New Roman" w:cs="Times New Roman"/>
          <w:sz w:val="24"/>
          <w:szCs w:val="24"/>
        </w:rPr>
        <w:t xml:space="preserve">правильности </w:t>
      </w:r>
      <w:r>
        <w:rPr>
          <w:rFonts w:ascii="Times New Roman" w:hAnsi="Times New Roman" w:cs="Times New Roman"/>
          <w:sz w:val="24"/>
          <w:szCs w:val="24"/>
        </w:rPr>
        <w:t>выбора профессиональног</w:t>
      </w:r>
      <w:r w:rsidR="00CC1824">
        <w:rPr>
          <w:rFonts w:ascii="Times New Roman" w:hAnsi="Times New Roman" w:cs="Times New Roman"/>
          <w:sz w:val="24"/>
          <w:szCs w:val="24"/>
        </w:rPr>
        <w:t>о пути, постановка промежуточных</w:t>
      </w:r>
      <w:r>
        <w:rPr>
          <w:rFonts w:ascii="Times New Roman" w:hAnsi="Times New Roman" w:cs="Times New Roman"/>
          <w:sz w:val="24"/>
          <w:szCs w:val="24"/>
        </w:rPr>
        <w:t xml:space="preserve"> цел</w:t>
      </w:r>
      <w:r w:rsidR="00CC1824">
        <w:rPr>
          <w:rFonts w:ascii="Times New Roman" w:hAnsi="Times New Roman" w:cs="Times New Roman"/>
          <w:sz w:val="24"/>
          <w:szCs w:val="24"/>
        </w:rPr>
        <w:t>ей её достижения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CC1824">
        <w:rPr>
          <w:rFonts w:ascii="Times New Roman" w:hAnsi="Times New Roman" w:cs="Times New Roman"/>
          <w:sz w:val="24"/>
          <w:szCs w:val="24"/>
        </w:rPr>
        <w:t xml:space="preserve">Соотнесение внутренних и внешних ресурсов, </w:t>
      </w:r>
      <w:r w:rsidR="00CC1824">
        <w:rPr>
          <w:rFonts w:ascii="Times New Roman" w:hAnsi="Times New Roman" w:cs="Times New Roman"/>
          <w:sz w:val="24"/>
          <w:szCs w:val="24"/>
        </w:rPr>
        <w:lastRenderedPageBreak/>
        <w:t>которые помогут подростку наиболее успешно реализоваться в выбранной им профессии, а так же разбор тех факторов, которые могут помешать этому. Всё это значительно ослабляет стресс, испытываемый старшеклассниками</w:t>
      </w:r>
      <w:r w:rsidR="006732DA">
        <w:rPr>
          <w:rFonts w:ascii="Times New Roman" w:hAnsi="Times New Roman" w:cs="Times New Roman"/>
          <w:sz w:val="24"/>
          <w:szCs w:val="24"/>
        </w:rPr>
        <w:t xml:space="preserve">, уменьшая риск развития </w:t>
      </w:r>
      <w:proofErr w:type="spellStart"/>
      <w:r w:rsidR="006732DA">
        <w:rPr>
          <w:rFonts w:ascii="Times New Roman" w:hAnsi="Times New Roman" w:cs="Times New Roman"/>
          <w:sz w:val="24"/>
          <w:szCs w:val="24"/>
        </w:rPr>
        <w:t>аддиктивного</w:t>
      </w:r>
      <w:proofErr w:type="spellEnd"/>
      <w:r w:rsidR="006732DA">
        <w:rPr>
          <w:rFonts w:ascii="Times New Roman" w:hAnsi="Times New Roman" w:cs="Times New Roman"/>
          <w:sz w:val="24"/>
          <w:szCs w:val="24"/>
        </w:rPr>
        <w:t xml:space="preserve"> поведения. </w:t>
      </w:r>
    </w:p>
    <w:p w:rsidR="00C9260D" w:rsidRDefault="00C9260D" w:rsidP="004C018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9260D" w:rsidRDefault="00C9260D" w:rsidP="004C018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9260D" w:rsidRPr="00990EE9" w:rsidRDefault="00C9260D" w:rsidP="00C9260D">
      <w:pPr>
        <w:jc w:val="right"/>
        <w:rPr>
          <w:rFonts w:ascii="Times New Roman" w:hAnsi="Times New Roman" w:cs="Times New Roman"/>
        </w:rPr>
      </w:pPr>
      <w:r w:rsidRPr="00990EE9">
        <w:rPr>
          <w:rFonts w:ascii="Times New Roman" w:hAnsi="Times New Roman" w:cs="Times New Roman"/>
        </w:rPr>
        <w:t>Педагог-психолог ГБОУ ДОД ДДТ «Олимп»</w:t>
      </w:r>
    </w:p>
    <w:p w:rsidR="00C9260D" w:rsidRPr="00990EE9" w:rsidRDefault="00C9260D" w:rsidP="00C9260D">
      <w:pPr>
        <w:jc w:val="right"/>
        <w:rPr>
          <w:rFonts w:ascii="Times New Roman" w:hAnsi="Times New Roman" w:cs="Times New Roman"/>
        </w:rPr>
      </w:pPr>
      <w:proofErr w:type="spellStart"/>
      <w:r w:rsidRPr="00990EE9">
        <w:rPr>
          <w:rFonts w:ascii="Times New Roman" w:hAnsi="Times New Roman" w:cs="Times New Roman"/>
        </w:rPr>
        <w:t>Стравчинская</w:t>
      </w:r>
      <w:proofErr w:type="spellEnd"/>
      <w:r w:rsidRPr="00990EE9">
        <w:rPr>
          <w:rFonts w:ascii="Times New Roman" w:hAnsi="Times New Roman" w:cs="Times New Roman"/>
        </w:rPr>
        <w:t xml:space="preserve"> Татьяна Валерьевна</w:t>
      </w:r>
    </w:p>
    <w:p w:rsidR="00C9260D" w:rsidRPr="008C3674" w:rsidRDefault="00C9260D" w:rsidP="00C9260D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sectPr w:rsidR="00C9260D" w:rsidRPr="008C3674" w:rsidSect="008C0E88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674"/>
    <w:rsid w:val="000A7259"/>
    <w:rsid w:val="0033024C"/>
    <w:rsid w:val="004B0BDE"/>
    <w:rsid w:val="004C018F"/>
    <w:rsid w:val="0051393B"/>
    <w:rsid w:val="006732DA"/>
    <w:rsid w:val="007919A3"/>
    <w:rsid w:val="008C0E88"/>
    <w:rsid w:val="008C3674"/>
    <w:rsid w:val="008E49E9"/>
    <w:rsid w:val="00C9260D"/>
    <w:rsid w:val="00CB0E92"/>
    <w:rsid w:val="00CC1824"/>
    <w:rsid w:val="00CE3BAF"/>
    <w:rsid w:val="00DB10D2"/>
    <w:rsid w:val="00F27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C367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367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C367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367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Владимировна Василькова</cp:lastModifiedBy>
  <cp:revision>2</cp:revision>
  <dcterms:created xsi:type="dcterms:W3CDTF">2014-09-16T11:34:00Z</dcterms:created>
  <dcterms:modified xsi:type="dcterms:W3CDTF">2014-09-16T11:34:00Z</dcterms:modified>
</cp:coreProperties>
</file>