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F88" w:rsidRPr="00756F88" w:rsidRDefault="00756F88" w:rsidP="00756F8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38.5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.11.2016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№31.10 от 01.11.2016 г.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56F88" w:rsidRPr="00756F88" w:rsidRDefault="00756F88" w:rsidP="00756F88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756F8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756F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756F88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756F8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756F8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756F8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756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Default="00756F88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31.10 от 01.11.2016 «Об утверждении</w:t>
      </w:r>
      <w:r w:rsidR="00A42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</w:t>
      </w:r>
      <w:r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 «Осуществление благоустройства территории внутригородского Муниципального образования Санкт-Петербурга </w:t>
      </w:r>
      <w:r w:rsidRPr="00756F88">
        <w:rPr>
          <w:rFonts w:ascii="Times New Roman" w:eastAsia="Calibri" w:hAnsi="Times New Roman" w:cs="Times New Roman"/>
          <w:sz w:val="24"/>
        </w:rPr>
        <w:t>Муниципальный округ №15 в 2017 году</w:t>
      </w:r>
      <w:r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56F88" w:rsidRPr="00756F88" w:rsidRDefault="00756F88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 Приложение</w:t>
      </w:r>
      <w:r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 и Приложением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ind w:firstLine="779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756F88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ab/>
        <w:t xml:space="preserve">к Постановлению 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ab/>
        <w:t>Главы МА МО МО № 15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от  </w:t>
      </w:r>
      <w:r>
        <w:rPr>
          <w:rFonts w:ascii="Times New Roman" w:eastAsia="Times New Roman" w:hAnsi="Times New Roman" w:cs="Times New Roman"/>
          <w:sz w:val="20"/>
          <w:szCs w:val="20"/>
        </w:rPr>
        <w:t>30</w:t>
      </w:r>
      <w:r w:rsidRPr="00756F88">
        <w:rPr>
          <w:rFonts w:ascii="Times New Roman" w:eastAsia="Times New Roman" w:hAnsi="Times New Roman" w:cs="Times New Roman"/>
          <w:sz w:val="20"/>
          <w:szCs w:val="20"/>
        </w:rPr>
        <w:t>.11.2016 №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38.5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</w:tblGrid>
      <w:tr w:rsidR="00756F88" w:rsidRPr="00756F88" w:rsidTr="005A0379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756F88" w:rsidRPr="00756F88" w:rsidRDefault="00756F88" w:rsidP="00756F8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3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2013</w:t>
            </w:r>
          </w:p>
        </w:tc>
      </w:tr>
    </w:tbl>
    <w:p w:rsidR="00756F88" w:rsidRPr="00756F88" w:rsidRDefault="00756F88" w:rsidP="00756F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Муниципальная программа</w:t>
      </w:r>
    </w:p>
    <w:p w:rsidR="00756F88" w:rsidRPr="00756F88" w:rsidRDefault="00756F88" w:rsidP="00756F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 «Осуществление благоустройства территории внутригородского Муниципального образования Санкт-Петербурга Муниципальный округ №15 в 2017 году»</w:t>
      </w: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756F88">
        <w:rPr>
          <w:rFonts w:ascii="Times New Roman" w:eastAsia="Calibri" w:hAnsi="Times New Roman" w:cs="Times New Roman"/>
          <w:sz w:val="24"/>
        </w:rPr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4"/>
        <w:gridCol w:w="7272"/>
      </w:tblGrid>
      <w:tr w:rsidR="00756F88" w:rsidRPr="00756F88" w:rsidTr="005A0379">
        <w:trPr>
          <w:trHeight w:hRule="exact" w:val="90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Наименование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</w:rPr>
              <w:t>«Осуществление благоустройства территории внутригородского Муниципального образования Санкт-Петербурга Муниципальный округ №15 в 2017 году»</w:t>
            </w:r>
          </w:p>
        </w:tc>
      </w:tr>
      <w:tr w:rsidR="00756F88" w:rsidRPr="00756F88" w:rsidTr="005A0379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 xml:space="preserve">Нормативно-правовые акты служащие основанием для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Федеральный закон от 06.10.2003 №131-Ф3 «Об общих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 xml:space="preserve">принципах организации местного самоуправления в Российской </w:t>
            </w: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Федерации»;</w:t>
            </w: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Закон Санкт-Петербурга от 23.09.2009 № 420-79 «Об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 xml:space="preserve">организации местного самоуправления в Санкт-Петербурге», </w:t>
            </w: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Устав муниципального образования МО МО№15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Закон Санкт-Петербурга 28 июня 2010 года N 396-88 «О зеленых насаждениях в СПб»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 xml:space="preserve">Постановление </w:t>
            </w:r>
            <w:r w:rsidRPr="00756F88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Правительства СПб </w:t>
            </w: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756F88" w:rsidRPr="00756F88" w:rsidTr="005A0379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Местная Администрация МО МО № 15</w:t>
            </w:r>
          </w:p>
        </w:tc>
      </w:tr>
      <w:tr w:rsidR="00756F88" w:rsidRPr="00756F88" w:rsidTr="005A0379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Сроки реализации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2017 год</w:t>
            </w:r>
          </w:p>
        </w:tc>
      </w:tr>
      <w:tr w:rsidR="00756F88" w:rsidRPr="00756F88" w:rsidTr="005A0379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Основные цели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Cs/>
                <w:color w:val="000000"/>
                <w:sz w:val="24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756F88" w:rsidRPr="00756F88" w:rsidTr="005A0379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Местная Администрация  и/или юридические лица,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>определяемые на основании конкурсных процедур</w:t>
            </w:r>
          </w:p>
        </w:tc>
      </w:tr>
      <w:tr w:rsidR="00756F88" w:rsidRPr="00756F88" w:rsidTr="005A0379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Контроль за р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</w:rPr>
              <w:t>еализацией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Местная Администрация МО МО № 15</w:t>
            </w:r>
          </w:p>
        </w:tc>
      </w:tr>
      <w:tr w:rsidR="00756F88" w:rsidRPr="00756F88" w:rsidTr="005A0379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</w:rPr>
              <w:t xml:space="preserve">Ожидаемые конечные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3"/>
              </w:rPr>
              <w:t>Обеспечение благоприятной сферы жизнедеятельности населения:</w:t>
            </w:r>
            <w:r w:rsidRPr="00756F88">
              <w:rPr>
                <w:rFonts w:ascii="Times New Roman" w:eastAsia="Calibri" w:hAnsi="Times New Roman" w:cs="Times New Roman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756F88" w:rsidRPr="00756F88" w:rsidTr="005A0379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 xml:space="preserve">Объемы и источники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финансирования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2017 г. в объеме </w:t>
            </w:r>
            <w:r w:rsidR="00BD45B0">
              <w:rPr>
                <w:rFonts w:ascii="Times New Roman" w:eastAsia="Calibri" w:hAnsi="Times New Roman" w:cs="Times New Roman"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sz w:val="24"/>
              </w:rPr>
              <w:t>,0</w:t>
            </w: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тыс. руб. </w:t>
            </w:r>
          </w:p>
        </w:tc>
      </w:tr>
    </w:tbl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D3859" w:rsidRDefault="00CD3859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D3859" w:rsidRDefault="00CD3859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lastRenderedPageBreak/>
        <w:t xml:space="preserve">Основные мероприятия муниципальной программы </w:t>
      </w: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1"/>
        </w:rPr>
      </w:pPr>
      <w:r w:rsidRPr="00756F88">
        <w:rPr>
          <w:rFonts w:ascii="Times New Roman" w:eastAsia="Calibri" w:hAnsi="Times New Roman" w:cs="Times New Roman"/>
          <w:b/>
        </w:rPr>
        <w:t>«Осуществление благоустройства территории внутригородского Муниципального образования Санкт-Петербурга Муниципальный округ №15 в 2017 году»</w:t>
      </w:r>
      <w:r w:rsidRPr="00756F88">
        <w:rPr>
          <w:rFonts w:ascii="Times New Roman" w:eastAsia="Calibri" w:hAnsi="Times New Roman" w:cs="Times New Roman"/>
          <w:b/>
          <w:sz w:val="24"/>
        </w:rPr>
        <w:t>и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756F88" w:rsidRPr="00756F88" w:rsidTr="005A0379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Необходимый объем финансирования</w:t>
            </w:r>
          </w:p>
        </w:tc>
      </w:tr>
      <w:tr w:rsidR="00756F88" w:rsidRPr="00756F88" w:rsidTr="005A0379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851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Кол-во</w:t>
            </w:r>
          </w:p>
        </w:tc>
        <w:tc>
          <w:tcPr>
            <w:tcW w:w="1417" w:type="dxa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Всего (тыс. руб.)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2017 г.,</w:t>
            </w:r>
          </w:p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 xml:space="preserve"> (тыс. руб.)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17 223,9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17 223,9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6 000,0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6 000,0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A34081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34081">
              <w:rPr>
                <w:rFonts w:ascii="Times New Roman" w:eastAsia="Calibri" w:hAnsi="Times New Roman" w:cs="Times New Roman"/>
                <w:sz w:val="24"/>
              </w:rPr>
              <w:t>Озеленение территорий зеленных насаждений общего пользования местного значения, в том числе организация работ по компенсационному озеленению, осуществляемому в соответствии с законом Санкт-Петербурга, содержание, включая уборку, территорий зеленых насаждений общего пользования местного значения, в том числе расположенных на них объектов зеленых насаждений, защиту зеленых насаждений на указанных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5A0379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23 500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5A0379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23 500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61087E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108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Проведение санитарных рубок, а также удаление аварийных, больных деревьев и кустарников в отношении зеленых насаждений общего пользования местного значения</w:t>
            </w:r>
            <w:bookmarkStart w:id="0" w:name="_GoBack"/>
            <w:bookmarkEnd w:id="0"/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1 527</w:t>
            </w:r>
            <w:r w:rsidR="00CD3859">
              <w:rPr>
                <w:rFonts w:ascii="Times New Roman" w:eastAsia="Calibri" w:hAnsi="Times New Roman" w:cs="Times New Roman"/>
                <w:sz w:val="24"/>
              </w:rPr>
              <w:t>,4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1 527</w:t>
            </w:r>
            <w:r w:rsidR="00CD3859">
              <w:rPr>
                <w:rFonts w:ascii="Times New Roman" w:eastAsia="Calibri" w:hAnsi="Times New Roman" w:cs="Times New Roman"/>
                <w:sz w:val="24"/>
              </w:rPr>
              <w:t>,4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на территориях зеленых насаждений общего пользования местного </w:t>
            </w: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значения;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lastRenderedPageBreak/>
              <w:t>9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14 412,7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14 412,7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A34081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A34081">
              <w:rPr>
                <w:rFonts w:ascii="Times New Roman" w:eastAsia="Calibri" w:hAnsi="Times New Roman" w:cs="Times New Roman"/>
                <w:sz w:val="24"/>
              </w:rPr>
              <w:t>Устройство искусственных неровностей на проездах и въездах на придомовых территориях (ИДН)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700,0</w:t>
            </w:r>
          </w:p>
        </w:tc>
      </w:tr>
      <w:tr w:rsidR="00756F88" w:rsidRPr="00756F88" w:rsidTr="005A0379">
        <w:trPr>
          <w:trHeight w:val="1693"/>
        </w:trPr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 xml:space="preserve">ИТОГО: </w:t>
            </w:r>
            <w:r w:rsidRPr="00756F88">
              <w:rPr>
                <w:rFonts w:ascii="Times New Roman" w:eastAsia="Calibri" w:hAnsi="Times New Roman" w:cs="Times New Roman"/>
                <w:sz w:val="24"/>
              </w:rPr>
              <w:t>Раздел/подраздел, целевая статья 0503,6000000131, 6000000132, 6000000133, 6000000134, 6000000151, 6000000152, 6000000153, 6000000154, 6000000135, 6000000136.</w:t>
            </w:r>
          </w:p>
        </w:tc>
        <w:tc>
          <w:tcPr>
            <w:tcW w:w="1843" w:type="dxa"/>
            <w:gridSpan w:val="2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</w:tr>
    </w:tbl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56F88"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№2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>Главы МА МО МО № 15</w:t>
      </w:r>
    </w:p>
    <w:p w:rsidR="00756F88" w:rsidRPr="00756F88" w:rsidRDefault="00DB1759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30.11.2016 № 38.5</w:t>
      </w:r>
    </w:p>
    <w:p w:rsidR="00756F88" w:rsidRPr="00756F88" w:rsidRDefault="00756F88" w:rsidP="00756F88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АДРЕСНАЯ ПРОГРАММА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благоустройства территории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внутригородского Муниципального образования Санкт-Петербурга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Муниципальный округ №15 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на 2017 год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Pr="00756F88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DF0FB6">
      <w:pPr>
        <w:numPr>
          <w:ilvl w:val="0"/>
          <w:numId w:val="2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lastRenderedPageBreak/>
        <w:t>Текущий ремонт придомовых территорий и территорий дворов, включая проезды и въезды, пешеходные дорожки:</w:t>
      </w:r>
    </w:p>
    <w:p w:rsidR="00756F88" w:rsidRPr="00756F88" w:rsidRDefault="00756F88" w:rsidP="00DF0FB6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Ямочный ремонт территории округа – 5 000 кв.м. согласно проектной документации ремонтных работ на внутриквартальной территории МО МО №15 (по проекту весной 2017 года);</w:t>
      </w: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1.2 Ремонт асфальтовой дорожки </w:t>
      </w:r>
    </w:p>
    <w:p w:rsidR="00756F88" w:rsidRPr="00756F88" w:rsidRDefault="00756F88" w:rsidP="00756F8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- пр. Художников, д. 39, к. 1 – 94 кв.м.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Ремонт пешеходных дорожек с набивным покрытием: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5951"/>
        <w:gridCol w:w="3399"/>
      </w:tblGrid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д. 39, к. 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383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д.27,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163,5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д.21,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171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д.20,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393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 31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 д.27, к.3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436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д.8,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321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Сиреневый бульвар, д.16, корп.1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250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д.15, к.3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360</w:t>
            </w:r>
          </w:p>
        </w:tc>
      </w:tr>
      <w:tr w:rsidR="00756F88" w:rsidRPr="00756F88" w:rsidTr="005A0379">
        <w:tc>
          <w:tcPr>
            <w:tcW w:w="6797" w:type="dxa"/>
            <w:gridSpan w:val="2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Организация дополнительных парковочных мест на внутри дворовых территориях, согласно проектам: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5951"/>
        <w:gridCol w:w="3399"/>
      </w:tblGrid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д.39,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92,5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478,5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д.4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247,1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67,4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д.31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д.54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64,8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д.14, корп.1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105,0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Ул. Руднева, д.6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111,6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д.21/10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123,2</w:t>
            </w:r>
          </w:p>
        </w:tc>
      </w:tr>
      <w:tr w:rsidR="00756F88" w:rsidRPr="00756F88" w:rsidTr="005A0379">
        <w:tc>
          <w:tcPr>
            <w:tcW w:w="6797" w:type="dxa"/>
            <w:gridSpan w:val="2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1401,6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756F88" w:rsidRPr="00756F88" w:rsidRDefault="00756F88" w:rsidP="00DF0FB6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  <w:b/>
        </w:rPr>
        <w:t>Организация работ по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</w:r>
    </w:p>
    <w:p w:rsidR="00756F88" w:rsidRPr="00756F88" w:rsidRDefault="00756F88" w:rsidP="00756F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3.1.Содержанию территорий, согласно утвержденного перечня:</w:t>
      </w:r>
    </w:p>
    <w:tbl>
      <w:tblPr>
        <w:tblStyle w:val="10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4253"/>
        <w:gridCol w:w="1275"/>
        <w:gridCol w:w="1560"/>
        <w:gridCol w:w="1559"/>
        <w:gridCol w:w="1417"/>
      </w:tblGrid>
      <w:tr w:rsidR="00756F88" w:rsidRPr="00756F88" w:rsidTr="005A0379">
        <w:trPr>
          <w:trHeight w:val="317"/>
        </w:trPr>
        <w:tc>
          <w:tcPr>
            <w:tcW w:w="568" w:type="dxa"/>
            <w:vMerge w:val="restart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№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right="20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Адрес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left="20" w:firstLine="240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Номер территории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Площадь уборочной территории</w:t>
            </w:r>
          </w:p>
        </w:tc>
      </w:tr>
      <w:tr w:rsidR="00756F88" w:rsidRPr="00756F88" w:rsidTr="005A0379">
        <w:tc>
          <w:tcPr>
            <w:tcW w:w="568" w:type="dxa"/>
            <w:vMerge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right="20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20" w:firstLine="240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79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усовершенств-го покрытия, кв.м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42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неусовер-го покрытия, кв.м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растительного покрытия, кв.м</w:t>
            </w:r>
          </w:p>
        </w:tc>
      </w:tr>
      <w:tr w:rsidR="00756F88" w:rsidRPr="00756F88" w:rsidTr="005A0379">
        <w:trPr>
          <w:trHeight w:val="462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6,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459</w:t>
            </w:r>
          </w:p>
        </w:tc>
      </w:tr>
      <w:tr w:rsidR="00756F88" w:rsidRPr="00756F88" w:rsidTr="005A0379">
        <w:trPr>
          <w:trHeight w:val="756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1 692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8 455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1 534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306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3 837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3 001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г.Санкт-Петербург, проспект Просвещения,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участок 1, (внутриквартальный сквер на пр.Просвещения, д.64,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4 122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2095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6 370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6 572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1 003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5 311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2 526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1 453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10 053,5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8 893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801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14 069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 3 479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23 611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4 609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7 279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4 162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1 880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5 703,5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1 541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2 271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14 780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7 400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7 265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7 970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921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г.Санкт-Петербург, улица Кустодиева, участок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1, (внутриквартальный сквер южнее д.20,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36-15-29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1 281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7 022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5 429,2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6 335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7 647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873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4 535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1, (внутриквартальный сквер западнее д.8, лит.А по ул.Кустодиева)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7 889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3 850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5 209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5 541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3 736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1 384,6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2, (внутриквартальный сквер на ул.Кустодиева, д.12, корп.1)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6 230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3, (внутриквартальный сквер у д.12, корп.1 по ул.Кустодиева)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2 023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4 244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1 417,5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5 087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4, (внутриквартальный сквер юго-восточнее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1 251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5, (внутриквартальный сквер южнее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2 499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7, (внутриквартальный сквер северо-западнее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6 460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3 490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г.Санкт-Петербург, Поэтический бульвар,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участок 3,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36-15-51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52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2 791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1 102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11 219,9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570</w:t>
            </w:r>
          </w:p>
        </w:tc>
      </w:tr>
      <w:tr w:rsidR="00756F88" w:rsidRPr="00756F88" w:rsidTr="005A0379">
        <w:trPr>
          <w:trHeight w:val="70"/>
        </w:trPr>
        <w:tc>
          <w:tcPr>
            <w:tcW w:w="6096" w:type="dxa"/>
            <w:gridSpan w:val="3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9 616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29 007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Arial Unicode MS" w:hAnsi="Times New Roman"/>
                <w:b/>
              </w:rPr>
              <w:t>276 235,2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4..Доставка песка в песочницы, состоящие на балансовом учете МА МО МО №15</w:t>
      </w: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6518"/>
        <w:gridCol w:w="3263"/>
      </w:tblGrid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</w:t>
            </w:r>
          </w:p>
        </w:tc>
      </w:tr>
      <w:tr w:rsidR="00756F88" w:rsidRPr="00756F88" w:rsidTr="005A0379">
        <w:trPr>
          <w:trHeight w:val="247"/>
        </w:trPr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6,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14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22,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24,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6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12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20, к.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20, к.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70,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70,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Поэтический, 17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21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23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31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41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54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64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3,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5,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5,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9,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11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13,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21,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25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27,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28,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29,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30, корп. 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Сиреневый, 20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19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27, корп. 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31,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33,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39,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43/14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  <w:b/>
        </w:rPr>
        <w:t xml:space="preserve">5.Проведение санитарных рубок, удаление аварийных, больных деревьев и кустарников в отношении зеленых насаждений, </w:t>
      </w:r>
      <w:r w:rsidRPr="00756F88">
        <w:rPr>
          <w:rFonts w:ascii="Times New Roman" w:eastAsia="Calibri" w:hAnsi="Times New Roman" w:cs="Times New Roman"/>
        </w:rPr>
        <w:t>согласно полученным в результате обследования зеленых насаждений, порубочным билетам.</w:t>
      </w:r>
    </w:p>
    <w:p w:rsidR="00252AD4" w:rsidRDefault="00252AD4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tbl>
      <w:tblPr>
        <w:tblpPr w:leftFromText="180" w:rightFromText="180" w:vertAnchor="page" w:horzAnchor="margin" w:tblpX="-606" w:tblpY="1181"/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6"/>
        <w:gridCol w:w="3686"/>
        <w:gridCol w:w="3118"/>
        <w:gridCol w:w="2977"/>
      </w:tblGrid>
      <w:tr w:rsidR="00252AD4" w:rsidRPr="00252AD4" w:rsidTr="00252AD4">
        <w:tc>
          <w:tcPr>
            <w:tcW w:w="10627" w:type="dxa"/>
            <w:gridSpan w:val="4"/>
            <w:vAlign w:val="center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Наименование видов производимых работ – снос, омоложение деревьев  в соответствии с полученными порубочными билетами. Корчевка и вырубка  самосевного и старовозрастного кустарника (поросль тополя, ивы козьей). Корчевка пней. 2017 год   </w:t>
            </w:r>
          </w:p>
        </w:tc>
      </w:tr>
      <w:tr w:rsidR="00252AD4" w:rsidRPr="00252AD4" w:rsidTr="00252AD4">
        <w:trPr>
          <w:trHeight w:val="1208"/>
        </w:trPr>
        <w:tc>
          <w:tcPr>
            <w:tcW w:w="846" w:type="dxa"/>
            <w:vAlign w:val="center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Порода деревьев или кустарников, подлежащих сносу/омоложению</w:t>
            </w:r>
          </w:p>
        </w:tc>
        <w:tc>
          <w:tcPr>
            <w:tcW w:w="3118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Диаметр ствола дерева (см), пня, возраст кустарника/дерева</w:t>
            </w:r>
          </w:p>
        </w:tc>
        <w:tc>
          <w:tcPr>
            <w:tcW w:w="2977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  <w:vAlign w:val="bottom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8, корп. 3, лит. А, № 36-15-54</w:t>
            </w:r>
          </w:p>
          <w:p w:rsidR="00252AD4" w:rsidRPr="00252AD4" w:rsidRDefault="00252AD4" w:rsidP="00DF0FB6">
            <w:pPr>
              <w:pStyle w:val="a3"/>
              <w:numPr>
                <w:ilvl w:val="0"/>
                <w:numId w:val="11"/>
              </w:numPr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№ 36-15-54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right="-108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16+20+22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32+34+34+36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firstLine="283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Липа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 сан. прочистка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западнее  д. 16, корп. 2, лит. А, № 36-15-1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8см +8см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top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000000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100" w:afterAutospacing="1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33, корп. 1, № 36-15-42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35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28+24+24см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right="-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22+20+14+12+10см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+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50+36+18см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 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30+20см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40+20+10см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20+20+12+22см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Ива</w:t>
            </w: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козья, поросль от пня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Луначарского, севернее д. 70, корп. 1, № 36-15-52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100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22+ 32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10+12+16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южнее д. 3, корп. 3,  № 36-15-4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30+32+32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28+40+48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6+10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Сиреневый б-р, западнее д. 16, корп. 2, № 36-15-9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15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–сан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23см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5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13, корп. 2, лит. А, № 36-15-24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30+40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50-70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36-омолаживание 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Маака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До 17см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3,  № 36-15-33</w:t>
            </w:r>
          </w:p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лит. А, № 36-15-26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32+28+22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22+22+30+18+14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14+16+22+18+18+18+16+18+18+24+16+10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Вишня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Бузина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Св. 35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317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 xml:space="preserve">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38+34+38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+ 28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14+12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26+ 18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 пня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пень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2, № 36-15-32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22+26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250" w:right="1593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 Липа  прикорневой попо  попоприкорневой попопопопопопопопопоропоропоросльюпоросльюпорослью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22+6+6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10, 14,16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 поросли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1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Просвещения, д. 64, корп. 1,  № 36-15-7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80+70+70см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60+50+30+50см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60-80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25, лит. А, № 36-15-16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10+10+6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1–сан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16+20+20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6-10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многоствольная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1–снос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24-26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Культуры, д. 22, корп. 2, № 36-15-13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28-30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70+50+80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26+26+32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30+36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50+54см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22+16+22+18см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50+50+60+60см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28-34см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Осина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20, корп. 2, лит. А, № 36-15-29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90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18-22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24+36см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32+20см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у д. 5, корп. 1, лит. А, №  36-15-15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5 кв. м  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18+16+16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48+48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21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д. 21, корп. 1,  № 36-15-25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27, корп. 3, лит. А, № 36-15-23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я /л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15 лет,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36+40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2-омоложение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8+10+20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поросль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поросль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татарский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татарский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3, корп. 3, № 36-15-3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65-сан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6-снос, санпрочистка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Дерен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7-прочистка поросли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12+54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4-х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20+20+22+20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48+28+24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36+18+18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7 кв. 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4-х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4-х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48+48+20+48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Черемуха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60+28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 , убрать поросль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16, корп. 2, № 36-15-46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27, корп. 1, № 36-15-35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  <w:tcBorders>
              <w:bottom w:val="single" w:sz="4" w:space="0" w:color="000000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33, корп. 3, № 36-15-38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  <w:tcBorders>
              <w:bottom w:val="nil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pStyle w:val="a3"/>
              <w:tabs>
                <w:tab w:val="left" w:pos="5812"/>
                <w:tab w:val="left" w:pos="7088"/>
              </w:tabs>
              <w:spacing w:after="210"/>
              <w:ind w:left="502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2AD4" w:rsidRPr="00756F88" w:rsidRDefault="00252AD4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  <w:b/>
        </w:rPr>
        <w:t xml:space="preserve">6.Устройство искусственных дорожных неровностей (ИДН) на территории МО МО № 15 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</w:rPr>
        <w:t>(</w:t>
      </w:r>
      <w:r w:rsidRPr="00756F88">
        <w:rPr>
          <w:rFonts w:ascii="Times New Roman" w:eastAsia="Calibri" w:hAnsi="Times New Roman" w:cs="Times New Roman"/>
        </w:rPr>
        <w:t>по</w:t>
      </w:r>
      <w:r w:rsidRPr="00756F88">
        <w:rPr>
          <w:rFonts w:ascii="Times New Roman" w:eastAsia="Times New Roman" w:hAnsi="Times New Roman" w:cs="Times New Roman"/>
        </w:rPr>
        <w:t xml:space="preserve"> заявлениям граждан):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2549"/>
        <w:gridCol w:w="2549"/>
      </w:tblGrid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 xml:space="preserve">Адрес 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Культуры, д. 12, к. 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23,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29, к. 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31,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33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д.23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д.26, корп.3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д.19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2м и 1 по 3м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д.21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д.52, к.2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DF0FB6">
            <w:pPr>
              <w:numPr>
                <w:ilvl w:val="0"/>
                <w:numId w:val="7"/>
              </w:numPr>
              <w:ind w:left="178" w:hanging="178"/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 2м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7.Установка содержание и ремонт ограждений газонов:</w:t>
      </w:r>
    </w:p>
    <w:p w:rsidR="00756F88" w:rsidRPr="00756F88" w:rsidRDefault="00756F88" w:rsidP="00DF0FB6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Установка металлических газонных ограждений:</w:t>
      </w:r>
    </w:p>
    <w:tbl>
      <w:tblPr>
        <w:tblStyle w:val="a5"/>
        <w:tblW w:w="10206" w:type="dxa"/>
        <w:tblInd w:w="-5" w:type="dxa"/>
        <w:tblLook w:val="04A0" w:firstRow="1" w:lastRow="0" w:firstColumn="1" w:lastColumn="0" w:noHBand="0" w:noVBand="1"/>
      </w:tblPr>
      <w:tblGrid>
        <w:gridCol w:w="567"/>
        <w:gridCol w:w="5529"/>
        <w:gridCol w:w="4110"/>
      </w:tblGrid>
      <w:tr w:rsidR="00756F88" w:rsidRPr="00756F88" w:rsidTr="003E1475">
        <w:trPr>
          <w:trHeight w:val="396"/>
        </w:trPr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Объем (п.м.)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д.17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25,5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Ул. Кустодиева, д.10, к.1 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д.12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д.4, к.2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8. Ремонт МАФ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2549"/>
        <w:gridCol w:w="2549"/>
      </w:tblGrid>
      <w:tr w:rsidR="00756F88" w:rsidRPr="00756F88" w:rsidTr="005A0379">
        <w:tc>
          <w:tcPr>
            <w:tcW w:w="562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453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Наименование МАФ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 (шт.)</w:t>
            </w:r>
          </w:p>
        </w:tc>
      </w:tr>
      <w:tr w:rsidR="00756F88" w:rsidRPr="00756F88" w:rsidTr="005A0379">
        <w:tc>
          <w:tcPr>
            <w:tcW w:w="562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Парковочные столбики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д.33, к.1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</w:tr>
    </w:tbl>
    <w:p w:rsidR="00736AC8" w:rsidRDefault="00736AC8" w:rsidP="00756F8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</w:rPr>
      </w:pPr>
    </w:p>
    <w:p w:rsidR="00736AC8" w:rsidRPr="00736AC8" w:rsidRDefault="00736AC8" w:rsidP="00736AC8">
      <w:pPr>
        <w:pStyle w:val="a3"/>
        <w:numPr>
          <w:ilvl w:val="0"/>
          <w:numId w:val="25"/>
        </w:numPr>
      </w:pPr>
      <w:r>
        <w:t>До комплектация детского игрового оборудования  на детских игровых площадках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2549"/>
        <w:gridCol w:w="2549"/>
      </w:tblGrid>
      <w:tr w:rsidR="00736AC8" w:rsidRPr="00756F88" w:rsidTr="001F4FE2">
        <w:tc>
          <w:tcPr>
            <w:tcW w:w="562" w:type="dxa"/>
          </w:tcPr>
          <w:p w:rsidR="00736AC8" w:rsidRPr="00756F88" w:rsidRDefault="00736AC8" w:rsidP="001F4FE2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4536" w:type="dxa"/>
          </w:tcPr>
          <w:p w:rsidR="00736AC8" w:rsidRPr="00756F88" w:rsidRDefault="00736AC8" w:rsidP="001F4FE2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игрового оборудования</w:t>
            </w:r>
          </w:p>
        </w:tc>
        <w:tc>
          <w:tcPr>
            <w:tcW w:w="2549" w:type="dxa"/>
          </w:tcPr>
          <w:p w:rsidR="00736AC8" w:rsidRPr="00756F88" w:rsidRDefault="00736AC8" w:rsidP="001F4FE2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2549" w:type="dxa"/>
          </w:tcPr>
          <w:p w:rsidR="00736AC8" w:rsidRPr="00756F88" w:rsidRDefault="00736AC8" w:rsidP="001F4FE2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 (шт.)</w:t>
            </w:r>
          </w:p>
        </w:tc>
      </w:tr>
      <w:tr w:rsidR="00736AC8" w:rsidRPr="00756F88" w:rsidTr="001F4FE2">
        <w:tc>
          <w:tcPr>
            <w:tcW w:w="562" w:type="dxa"/>
          </w:tcPr>
          <w:p w:rsidR="00736AC8" w:rsidRPr="00756F88" w:rsidRDefault="00736AC8" w:rsidP="001F4FE2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</w:tcPr>
          <w:p w:rsidR="00736AC8" w:rsidRPr="00756F88" w:rsidRDefault="00736AC8" w:rsidP="001F4FE2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Требует уточнения</w:t>
            </w:r>
          </w:p>
        </w:tc>
        <w:tc>
          <w:tcPr>
            <w:tcW w:w="2549" w:type="dxa"/>
          </w:tcPr>
          <w:p w:rsidR="00736AC8" w:rsidRPr="00756F88" w:rsidRDefault="00736AC8" w:rsidP="001F4FE2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Сиреневый б-р, д.16</w:t>
            </w:r>
          </w:p>
        </w:tc>
        <w:tc>
          <w:tcPr>
            <w:tcW w:w="2549" w:type="dxa"/>
          </w:tcPr>
          <w:p w:rsidR="00736AC8" w:rsidRPr="00756F88" w:rsidRDefault="00736AC8" w:rsidP="001F4FE2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736AC8" w:rsidRPr="00736AC8" w:rsidRDefault="00736AC8" w:rsidP="00736AC8">
      <w:pPr>
        <w:ind w:left="142"/>
        <w:rPr>
          <w:rFonts w:ascii="Times New Roman" w:eastAsia="Calibri" w:hAnsi="Times New Roman" w:cs="Times New Roman"/>
          <w:sz w:val="24"/>
        </w:rPr>
      </w:pPr>
    </w:p>
    <w:p w:rsidR="00736AC8" w:rsidRDefault="00736AC8" w:rsidP="00736AC8">
      <w:pPr>
        <w:rPr>
          <w:rFonts w:ascii="Times New Roman" w:eastAsia="Calibri" w:hAnsi="Times New Roman" w:cs="Times New Roman"/>
          <w:sz w:val="24"/>
        </w:rPr>
      </w:pPr>
    </w:p>
    <w:p w:rsidR="00756F88" w:rsidRPr="00736AC8" w:rsidRDefault="00756F88" w:rsidP="00736AC8">
      <w:pPr>
        <w:rPr>
          <w:rFonts w:ascii="Times New Roman" w:eastAsia="Calibri" w:hAnsi="Times New Roman" w:cs="Times New Roman"/>
          <w:sz w:val="24"/>
        </w:rPr>
        <w:sectPr w:rsidR="00756F88" w:rsidRPr="00736AC8" w:rsidSect="005A0379">
          <w:pgSz w:w="11906" w:h="16838" w:code="9"/>
          <w:pgMar w:top="851" w:right="566" w:bottom="425" w:left="567" w:header="720" w:footer="720" w:gutter="567"/>
          <w:cols w:space="720"/>
          <w:docGrid w:linePitch="326"/>
        </w:sectPr>
      </w:pPr>
    </w:p>
    <w:p w:rsidR="005F5E47" w:rsidRDefault="005F5E47"/>
    <w:sectPr w:rsidR="005F5E47" w:rsidSect="00BC3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CCE" w:rsidRDefault="009F6CCE">
      <w:pPr>
        <w:spacing w:after="0" w:line="240" w:lineRule="auto"/>
      </w:pPr>
      <w:r>
        <w:separator/>
      </w:r>
    </w:p>
  </w:endnote>
  <w:endnote w:type="continuationSeparator" w:id="0">
    <w:p w:rsidR="009F6CCE" w:rsidRDefault="009F6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CCE" w:rsidRDefault="009F6CCE">
      <w:pPr>
        <w:spacing w:after="0" w:line="240" w:lineRule="auto"/>
      </w:pPr>
      <w:r>
        <w:separator/>
      </w:r>
    </w:p>
  </w:footnote>
  <w:footnote w:type="continuationSeparator" w:id="0">
    <w:p w:rsidR="009F6CCE" w:rsidRDefault="009F6C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505"/>
    <w:multiLevelType w:val="hybridMultilevel"/>
    <w:tmpl w:val="E3CA5196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27741"/>
    <w:multiLevelType w:val="hybridMultilevel"/>
    <w:tmpl w:val="F9FA932C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F25714"/>
    <w:multiLevelType w:val="hybridMultilevel"/>
    <w:tmpl w:val="EF7E7334"/>
    <w:lvl w:ilvl="0" w:tplc="C7F0E580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05C34"/>
    <w:multiLevelType w:val="hybridMultilevel"/>
    <w:tmpl w:val="3B4098FC"/>
    <w:lvl w:ilvl="0" w:tplc="A1C44706">
      <w:start w:val="1"/>
      <w:numFmt w:val="decimal"/>
      <w:lvlText w:val="%1."/>
      <w:lvlJc w:val="left"/>
      <w:pPr>
        <w:ind w:left="147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7" w15:restartNumberingAfterBreak="0">
    <w:nsid w:val="338F2BD4"/>
    <w:multiLevelType w:val="hybridMultilevel"/>
    <w:tmpl w:val="0670642C"/>
    <w:lvl w:ilvl="0" w:tplc="DFD4548A">
      <w:start w:val="4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16273"/>
    <w:multiLevelType w:val="hybridMultilevel"/>
    <w:tmpl w:val="6556197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B91D46"/>
    <w:multiLevelType w:val="hybridMultilevel"/>
    <w:tmpl w:val="22B2762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22A1F"/>
    <w:multiLevelType w:val="hybridMultilevel"/>
    <w:tmpl w:val="3E34C8A8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44152103"/>
    <w:multiLevelType w:val="hybridMultilevel"/>
    <w:tmpl w:val="D48EF73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E00554"/>
    <w:multiLevelType w:val="hybridMultilevel"/>
    <w:tmpl w:val="4590FCD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61240"/>
    <w:multiLevelType w:val="hybridMultilevel"/>
    <w:tmpl w:val="982C7F0A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F2AC3"/>
    <w:multiLevelType w:val="hybridMultilevel"/>
    <w:tmpl w:val="49DA841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4D0AC5"/>
    <w:multiLevelType w:val="hybridMultilevel"/>
    <w:tmpl w:val="BD0627D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8D6A04"/>
    <w:multiLevelType w:val="hybridMultilevel"/>
    <w:tmpl w:val="BEC05B12"/>
    <w:lvl w:ilvl="0" w:tplc="9E4666FE">
      <w:start w:val="8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9C3AFD"/>
    <w:multiLevelType w:val="hybridMultilevel"/>
    <w:tmpl w:val="BF326AC4"/>
    <w:lvl w:ilvl="0" w:tplc="1BD2BCCE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2C032A"/>
    <w:multiLevelType w:val="hybridMultilevel"/>
    <w:tmpl w:val="83922242"/>
    <w:lvl w:ilvl="0" w:tplc="0419000F">
      <w:start w:val="1"/>
      <w:numFmt w:val="decimal"/>
      <w:lvlText w:val="%1."/>
      <w:lvlJc w:val="left"/>
      <w:pPr>
        <w:ind w:left="1478" w:hanging="360"/>
      </w:pPr>
    </w:lvl>
    <w:lvl w:ilvl="1" w:tplc="04190019" w:tentative="1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23" w15:restartNumberingAfterBreak="0">
    <w:nsid w:val="5E5F1CD5"/>
    <w:multiLevelType w:val="hybridMultilevel"/>
    <w:tmpl w:val="7E2856C8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777150"/>
    <w:multiLevelType w:val="hybridMultilevel"/>
    <w:tmpl w:val="BC905540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D6874"/>
    <w:multiLevelType w:val="hybridMultilevel"/>
    <w:tmpl w:val="E20EE36C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447B89"/>
    <w:multiLevelType w:val="hybridMultilevel"/>
    <w:tmpl w:val="1A52126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7504F9"/>
    <w:multiLevelType w:val="hybridMultilevel"/>
    <w:tmpl w:val="A042ACD4"/>
    <w:lvl w:ilvl="0" w:tplc="A1C44706">
      <w:start w:val="1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num w:numId="1">
    <w:abstractNumId w:val="4"/>
  </w:num>
  <w:num w:numId="2">
    <w:abstractNumId w:val="3"/>
  </w:num>
  <w:num w:numId="3">
    <w:abstractNumId w:val="24"/>
  </w:num>
  <w:num w:numId="4">
    <w:abstractNumId w:val="14"/>
  </w:num>
  <w:num w:numId="5">
    <w:abstractNumId w:val="13"/>
  </w:num>
  <w:num w:numId="6">
    <w:abstractNumId w:val="2"/>
  </w:num>
  <w:num w:numId="7">
    <w:abstractNumId w:val="10"/>
  </w:num>
  <w:num w:numId="8">
    <w:abstractNumId w:val="9"/>
  </w:num>
  <w:num w:numId="9">
    <w:abstractNumId w:val="21"/>
  </w:num>
  <w:num w:numId="10">
    <w:abstractNumId w:val="5"/>
  </w:num>
  <w:num w:numId="11">
    <w:abstractNumId w:val="22"/>
  </w:num>
  <w:num w:numId="12">
    <w:abstractNumId w:val="28"/>
  </w:num>
  <w:num w:numId="13">
    <w:abstractNumId w:val="6"/>
  </w:num>
  <w:num w:numId="14">
    <w:abstractNumId w:val="7"/>
  </w:num>
  <w:num w:numId="15">
    <w:abstractNumId w:val="1"/>
  </w:num>
  <w:num w:numId="16">
    <w:abstractNumId w:val="15"/>
  </w:num>
  <w:num w:numId="17">
    <w:abstractNumId w:val="25"/>
  </w:num>
  <w:num w:numId="18">
    <w:abstractNumId w:val="19"/>
  </w:num>
  <w:num w:numId="19">
    <w:abstractNumId w:val="12"/>
  </w:num>
  <w:num w:numId="20">
    <w:abstractNumId w:val="17"/>
  </w:num>
  <w:num w:numId="21">
    <w:abstractNumId w:val="8"/>
  </w:num>
  <w:num w:numId="22">
    <w:abstractNumId w:val="16"/>
  </w:num>
  <w:num w:numId="23">
    <w:abstractNumId w:val="23"/>
  </w:num>
  <w:num w:numId="24">
    <w:abstractNumId w:val="26"/>
  </w:num>
  <w:num w:numId="25">
    <w:abstractNumId w:val="27"/>
  </w:num>
  <w:num w:numId="26">
    <w:abstractNumId w:val="0"/>
  </w:num>
  <w:num w:numId="27">
    <w:abstractNumId w:val="18"/>
  </w:num>
  <w:num w:numId="28">
    <w:abstractNumId w:val="11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1EFE"/>
    <w:rsid w:val="00252AD4"/>
    <w:rsid w:val="003A56C1"/>
    <w:rsid w:val="003E1475"/>
    <w:rsid w:val="005A0379"/>
    <w:rsid w:val="005F5E47"/>
    <w:rsid w:val="0061087E"/>
    <w:rsid w:val="00726CD0"/>
    <w:rsid w:val="00736AC8"/>
    <w:rsid w:val="00756F88"/>
    <w:rsid w:val="009F6CCE"/>
    <w:rsid w:val="00A34081"/>
    <w:rsid w:val="00A424FE"/>
    <w:rsid w:val="00BC3F19"/>
    <w:rsid w:val="00BD45B0"/>
    <w:rsid w:val="00CD3859"/>
    <w:rsid w:val="00DB1759"/>
    <w:rsid w:val="00DF0FB6"/>
    <w:rsid w:val="00E81EFE"/>
    <w:rsid w:val="00F91DB9"/>
    <w:rsid w:val="00FC6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4DE273-30FA-4FFF-9512-5C94B9FB4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F19"/>
  </w:style>
  <w:style w:type="paragraph" w:styleId="4">
    <w:name w:val="heading 4"/>
    <w:basedOn w:val="a"/>
    <w:next w:val="a"/>
    <w:link w:val="40"/>
    <w:uiPriority w:val="9"/>
    <w:qFormat/>
    <w:rsid w:val="00756F8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56F88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56F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56F88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756F88"/>
  </w:style>
  <w:style w:type="paragraph" w:styleId="a3">
    <w:name w:val="List Paragraph"/>
    <w:basedOn w:val="a"/>
    <w:qFormat/>
    <w:rsid w:val="00756F88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styleId="a4">
    <w:name w:val="No Spacing"/>
    <w:qFormat/>
    <w:rsid w:val="00756F8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756F88"/>
    <w:rPr>
      <w:rFonts w:ascii="Times New Roman" w:eastAsia="Calibri" w:hAnsi="Times New Roman" w:cs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756F8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6F88"/>
    <w:rPr>
      <w:rFonts w:ascii="Tahoma" w:eastAsia="Calibri" w:hAnsi="Tahoma" w:cs="Times New Roman"/>
      <w:sz w:val="16"/>
      <w:szCs w:val="16"/>
    </w:rPr>
  </w:style>
  <w:style w:type="table" w:customStyle="1" w:styleId="10">
    <w:name w:val="Сетка таблицы1"/>
    <w:basedOn w:val="a1"/>
    <w:next w:val="a5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rsid w:val="00756F88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756F8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756F88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56F88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756F88"/>
  </w:style>
  <w:style w:type="paragraph" w:customStyle="1" w:styleId="style11">
    <w:name w:val="style11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756F88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56F88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ConsPlusNormal">
    <w:name w:val="ConsPlusNormal"/>
    <w:rsid w:val="00756F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4501</Words>
  <Characters>25660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5</cp:revision>
  <cp:lastPrinted>2016-12-15T10:51:00Z</cp:lastPrinted>
  <dcterms:created xsi:type="dcterms:W3CDTF">2017-02-14T06:57:00Z</dcterms:created>
  <dcterms:modified xsi:type="dcterms:W3CDTF">2018-03-23T11:58:00Z</dcterms:modified>
</cp:coreProperties>
</file>