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Отчет отдела опеки и попечительства Местной Администрации МО </w:t>
      </w:r>
      <w:proofErr w:type="spellStart"/>
      <w:proofErr w:type="gramStart"/>
      <w:r w:rsidRPr="005B4511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5B4511">
        <w:rPr>
          <w:rFonts w:ascii="Times New Roman" w:hAnsi="Times New Roman" w:cs="Times New Roman"/>
          <w:sz w:val="24"/>
          <w:szCs w:val="24"/>
        </w:rPr>
        <w:t xml:space="preserve"> 15 за 1 квартал 2017 года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Отчет отдела опеки и попечительства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Местной Администрации МО </w:t>
      </w:r>
      <w:proofErr w:type="spellStart"/>
      <w:proofErr w:type="gramStart"/>
      <w:r w:rsidRPr="005B4511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5B4511">
        <w:rPr>
          <w:rFonts w:ascii="Times New Roman" w:hAnsi="Times New Roman" w:cs="Times New Roman"/>
          <w:sz w:val="24"/>
          <w:szCs w:val="24"/>
        </w:rPr>
        <w:t xml:space="preserve">  15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за 1 квартал 2017 года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4511">
        <w:rPr>
          <w:rFonts w:ascii="Times New Roman" w:hAnsi="Times New Roman" w:cs="Times New Roman"/>
          <w:sz w:val="24"/>
          <w:szCs w:val="24"/>
        </w:rPr>
        <w:t>В соответствии с законом Санкт-Петербурга от 21.11.2007 №536-109 органы местного самоуправления в Санкт-Петербурге наделены отдельными государственными полномочиями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Санкт-Петербурге.</w:t>
      </w:r>
      <w:proofErr w:type="gramEnd"/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Органы местного самоуправления при осуществлении отдельных государственных полномочий по организации и осуществлению деятельности по опеке и попечительству выявляют, ведут учет граждан, нуждающихся в установлении опеки и попечительства.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На учете в органе опеки и попечительства МО </w:t>
      </w:r>
      <w:proofErr w:type="spellStart"/>
      <w:proofErr w:type="gramStart"/>
      <w:r w:rsidRPr="005B4511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5B4511">
        <w:rPr>
          <w:rFonts w:ascii="Times New Roman" w:hAnsi="Times New Roman" w:cs="Times New Roman"/>
          <w:sz w:val="24"/>
          <w:szCs w:val="24"/>
        </w:rPr>
        <w:t xml:space="preserve"> № 15 по состоянию на 31.03.2017 года состоит - 73 несовершеннолетних подопечных, из них 52 находятся под опекой (попечительством) на безвозмездной основе, 2 ребенка находятся под опекой по заявлению родителей и 19 детей воспитываются в 16 приемных семьях; так же состоят на учете и находятся под опекой - 49 совершеннолетних недееспособных граждан; на контрольном учете состоит - 14 усыновленных детей.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В 1 квартале 2017 года отделом опеки и попечительства был выявлен 1 несовершеннолетний, оставшийся без попечения родителей, в отношении которого установлена опека (попечительство) на безвозмездной основе, также в 1 квартале установлена опека над ребенком, находившимся под предварительной опекой  с 4 квартала 2016 года. Сняты с учета– 2 несовершеннолетних подопечных, которые переехали в другие регионы РФ.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В 1 квартале 2017 года выявлено совершеннолетних недееспособных граждан – 2 человека, которые помещены в больницу; над 1 гражданином, находившимся с конца 2016 года под предварительной опекой - установлена опека. Снято с учета совершеннолетних недееспособных опекаемых, в связи со смертью – 2 человека; 1 совершеннолетний недееспособный граждан принят на учет в Местную администрацию МО </w:t>
      </w:r>
      <w:proofErr w:type="spellStart"/>
      <w:proofErr w:type="gramStart"/>
      <w:r w:rsidRPr="005B4511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5B4511">
        <w:rPr>
          <w:rFonts w:ascii="Times New Roman" w:hAnsi="Times New Roman" w:cs="Times New Roman"/>
          <w:sz w:val="24"/>
          <w:szCs w:val="24"/>
        </w:rPr>
        <w:t xml:space="preserve"> 15, в связи переменой места жительства.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Во исполнение Федерального закона от 24.06.1999 № 120–ФЗ «Об основах системы профилактики безнадзорности правонарушений несовершеннолетних» отдел опеки и попечительства Местной Администрации МО </w:t>
      </w:r>
      <w:proofErr w:type="spellStart"/>
      <w:proofErr w:type="gramStart"/>
      <w:r w:rsidRPr="005B4511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5B4511">
        <w:rPr>
          <w:rFonts w:ascii="Times New Roman" w:hAnsi="Times New Roman" w:cs="Times New Roman"/>
          <w:sz w:val="24"/>
          <w:szCs w:val="24"/>
        </w:rPr>
        <w:t xml:space="preserve"> 15 входит в районную систему профилактики безнадзорности правонарушений несовершеннолетних. Отделом опеки и попечительства Местной Администрации МО </w:t>
      </w:r>
      <w:proofErr w:type="spellStart"/>
      <w:proofErr w:type="gramStart"/>
      <w:r w:rsidRPr="005B4511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5B4511">
        <w:rPr>
          <w:rFonts w:ascii="Times New Roman" w:hAnsi="Times New Roman" w:cs="Times New Roman"/>
          <w:sz w:val="24"/>
          <w:szCs w:val="24"/>
        </w:rPr>
        <w:t xml:space="preserve"> 15 осуществляется работа по выявлению семей с несовершеннолетними, находящимися в социально опасном положении или иной трудной жизненной ситуации, осуществляется проведение с семьями профилактической работы.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В 1 квартале 2017 в отдел опеки и попечительства поступило 24 сообщения об ущемлении или нарушении прав несовершеннолетних, из них 7 сообщений по семьям, уже состоящим на профилактическом учете, также по 3 семьям сообщения были из разных учреждений. По результатам проведенных проверок данных сообщений, на профилактический учет поставлено 3 семьи, в которых воспитываются 5 детей; выявлен 1 несовершеннолетний, оставшихся без попечения родителей.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При получении информации о неблагополучных семьях специалистами отдела в трехдневный срок проводится обследование условий жизни несовершеннолетнего гражданина и его семьи по месту проживания, составляется соответствующий акт, проводятся профилактические беседы с несовершеннолетними и их родителями. В отношении поставленных на профилактический учет семей, выносится заключение о необходимости проведения с семьей несовершеннолетнего индивидуальной  профилактической работы, составляется план работы, нацеленный на улучшение ситуации в семье и соответственно, положения детей в ней. Отделом опеки и попечительства в ходе работы с семьей или по результатам обследования направляется информация, ходатайства или запросы в учреждения системы профилактики: СПб ГБУ «Центр социальной помощи семье и детям Выборгского района», в 57 и 59 отделы полиции, образовательные учреждения, медицинские организации, Комиссию по делам несовершеннолетних и защите их прав при администрации Выборгского района Санкт-Петербурга и т.д.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По состоянию на 31.03.2017 на профилактическом учете в отделе опеки и попечительства состоит 18 семей с 20 несовершеннолетними детьми, в которых родители своими действиями или бездействием создают условия, представляющие угрозу жизни или здоровью детей либо препятствующие их нормальному воспитанию и развитию; </w:t>
      </w:r>
      <w:proofErr w:type="gramStart"/>
      <w:r w:rsidRPr="005B4511">
        <w:rPr>
          <w:rFonts w:ascii="Times New Roman" w:hAnsi="Times New Roman" w:cs="Times New Roman"/>
          <w:sz w:val="24"/>
          <w:szCs w:val="24"/>
        </w:rPr>
        <w:t>семьи</w:t>
      </w:r>
      <w:proofErr w:type="gramEnd"/>
      <w:r w:rsidRPr="005B4511">
        <w:rPr>
          <w:rFonts w:ascii="Times New Roman" w:hAnsi="Times New Roman" w:cs="Times New Roman"/>
          <w:sz w:val="24"/>
          <w:szCs w:val="24"/>
        </w:rPr>
        <w:t xml:space="preserve"> оказавшиеся в трудной жизненной ситуации или социально опасном положении, и нуждающихся в помощи государства.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В 1 квартале 2017 года снято с профилактического учета - 5 семей с 5 детьми, их них: 2 семьи с 2 детьми, в связи с улучшением ситуации в семье; другие 3 семьи с 3 детьми по иным причинам, а именно: 1 - в связи с передачей несовершеннолетнего под опеку, 1- в связи с устройством несовершеннолетнего в организацию, оказывающую социальные услуги, 1 – в связи с приговором суда и отбыванием несовершеннолетним наказания в воспитательной колонии.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4511">
        <w:rPr>
          <w:rFonts w:ascii="Times New Roman" w:hAnsi="Times New Roman" w:cs="Times New Roman"/>
          <w:sz w:val="24"/>
          <w:szCs w:val="24"/>
        </w:rPr>
        <w:t>Отделом опеки и попечительства в рамках взаимодействия субъектов профилактики безнадзорности и правонарушений осуществляется сотрудничество с учреждениями района в различных формах, в том числе проводятся выходы (рейды) в адреса проживания семей совместно со специалистами СПб ГБУ «Центр социальной помощи семье и детям Выборгского района», социальными педагогами школ, инспекторами ОУУП и ПДН отделов полиции УМВД по Выборгскому району.</w:t>
      </w:r>
      <w:proofErr w:type="gramEnd"/>
      <w:r w:rsidRPr="005B4511">
        <w:rPr>
          <w:rFonts w:ascii="Times New Roman" w:hAnsi="Times New Roman" w:cs="Times New Roman"/>
          <w:sz w:val="24"/>
          <w:szCs w:val="24"/>
        </w:rPr>
        <w:t xml:space="preserve"> Так специалистами отдела опеки и попечительства 1 </w:t>
      </w:r>
      <w:proofErr w:type="gramStart"/>
      <w:r w:rsidRPr="005B4511">
        <w:rPr>
          <w:rFonts w:ascii="Times New Roman" w:hAnsi="Times New Roman" w:cs="Times New Roman"/>
          <w:sz w:val="24"/>
          <w:szCs w:val="24"/>
        </w:rPr>
        <w:t>квартале</w:t>
      </w:r>
      <w:proofErr w:type="gramEnd"/>
      <w:r w:rsidRPr="005B4511">
        <w:rPr>
          <w:rFonts w:ascii="Times New Roman" w:hAnsi="Times New Roman" w:cs="Times New Roman"/>
          <w:sz w:val="24"/>
          <w:szCs w:val="24"/>
        </w:rPr>
        <w:t xml:space="preserve"> 2017 года осуществлено 7 совместных  выходов, из них: 2 - с инспектором ОУУП и ПДН УМВД в адреса проживания семей, состоящих на контроле или адреса проживания несовершеннолетних, склонных к совершению правонарушений; проведено 4 рейда в семьи, состоящие на профилактическом учете, совместно со специалистами СПб ГБУ «Центр социальной помощи семье и детям Выборгского района», 1 выход с представителем СПб ГБУЗ ДГП №7. Также представитель отдела опеки и попечительства принимает участие в работе Комиссии по делам несовершеннолетних и защите их прав при администрации Выборгского района Санкт-Петербурга, Экспертного Совета района.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В целях соблюдения интересов детей и защиты их прав представитель отдела опеки и попечительства Местной администрации МО </w:t>
      </w:r>
      <w:proofErr w:type="spellStart"/>
      <w:proofErr w:type="gramStart"/>
      <w:r w:rsidRPr="005B4511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5B4511">
        <w:rPr>
          <w:rFonts w:ascii="Times New Roman" w:hAnsi="Times New Roman" w:cs="Times New Roman"/>
          <w:sz w:val="24"/>
          <w:szCs w:val="24"/>
        </w:rPr>
        <w:t xml:space="preserve"> 15 регулярно принимает участие в судебных процессах по гражданским или уголовным делам. В 1 квартале 2017 года в суды города направлены 9 заключений по различным судебным спорам; в Выборгский районный суд Санкт-Петербурга подано 1 исковое заявление об ограничении родительских прав матери детей, ненадлежащим образом исполняющей родительские обязанности в отношении детей и т.д.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В соответствии со статьей 9 Закона Санкт-Петербурга от 04.06.2007 № 230-42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«О профилактике правонарушений» и муниципальными программами МО </w:t>
      </w:r>
      <w:proofErr w:type="spellStart"/>
      <w:proofErr w:type="gramStart"/>
      <w:r w:rsidRPr="005B4511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5B4511">
        <w:rPr>
          <w:rFonts w:ascii="Times New Roman" w:hAnsi="Times New Roman" w:cs="Times New Roman"/>
          <w:sz w:val="24"/>
          <w:szCs w:val="24"/>
        </w:rPr>
        <w:t xml:space="preserve"> № 15 на 2017 год на территории округа продолжает осуществляется работа по профилактике правонарушений среди населения округа. В 1 квартале 2017 отделом опеки и попечительства проведены в учреждениях системы профилактики безнадзорности и правонарушений несовершеннолетних три профилактических мероприятия, в которых продолжена работа по формированию правового сознания подростков (молодежи), четкого представления о правовых последствиях совершения правонарушений или участия в противоправной или экстремистской деятельности.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Беседы по теме «Твоя правовая ответственность» адаптированы для несовершеннолетних, в целом пропагандируют социально полезное и законопослушное поведение среди несовершеннолетних, нацелены на поддержание школьниками здорового образа жизни.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Численность школьников охваченных профилактическими мероприятиями в 1 квартале 2017 составила - 145 учащихся 8-ых классов и 9 педагогов (всего 154 чел.):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    16.02.2017 проведена беседа с учащимися ГБОУ СОШ №83  - 28 школьников, 2 педагога;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    16.03.2017 проведена беседа с учащимися ГБОУ СОШ №118 -101школьник,5 педагогов.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    20.03.2017 проведена беседа с учащимися ГБОУ СОШ №103 -16школьников,2 педагога.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Также школьники получили информацию об организации трудовой деятельности несовершеннолетних с 14 лет в каникулярное время, о порядке сбора и подготовки документов, о возможных местах трудовой занятости несовершеннолетних в свободное от уроков время.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16 февраля 2017 г. отделом опеки и попечительства Местной Администрации МО </w:t>
      </w:r>
      <w:proofErr w:type="spellStart"/>
      <w:proofErr w:type="gramStart"/>
      <w:r w:rsidRPr="005B4511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5B4511">
        <w:rPr>
          <w:rFonts w:ascii="Times New Roman" w:hAnsi="Times New Roman" w:cs="Times New Roman"/>
          <w:sz w:val="24"/>
          <w:szCs w:val="24"/>
        </w:rPr>
        <w:t xml:space="preserve"> 15 была организована встреча - совещание опекунов и приемных родителей муниципального образования Муниципальный округ № 15 по теме: «Организация социально-правового сопровождения семей с подопечными детьми. Повышение эффективности взаимодействия органов местного самоуправления, соцзащиты и семей с подопечными детьми». В ходе подготовки мероприятия, отдел опеки и попечительства направил приглашения опекунам и приемным родителям, проживающим на территории Муниципального образования, на встречу. В программу встречи были включены выступления представителей: отдела социальной защиты населения администрации Выборгского Санкт-Петербурга; Северо-Западного благотворительного фонда помощи детям, оставшимся без попечения родителей, «Дети ждут»; Государственного бюджетного учреждения «Центр социальной помощи семье и детям Выборгского района Санкт-Петербурга» и организаторов мероприятия - отдела опеки и попечительства Местной Администрации МО </w:t>
      </w:r>
      <w:proofErr w:type="spellStart"/>
      <w:proofErr w:type="gramStart"/>
      <w:r w:rsidRPr="005B4511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5B4511">
        <w:rPr>
          <w:rFonts w:ascii="Times New Roman" w:hAnsi="Times New Roman" w:cs="Times New Roman"/>
          <w:sz w:val="24"/>
          <w:szCs w:val="24"/>
        </w:rPr>
        <w:t xml:space="preserve"> 15. Собравшиеся обсудили важные вопросы, касающиеся поддержки семей, защиты прав и интересов детей-сирот и детей, оставшихся без попечения родителей,  вопросы оказания правовой, социальной и психологической помощи детям и семьям. 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02.03.2017 года представитель отдела опеки и попечительства Местной Администрации МО </w:t>
      </w:r>
      <w:proofErr w:type="spellStart"/>
      <w:proofErr w:type="gramStart"/>
      <w:r w:rsidRPr="005B4511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5B4511">
        <w:rPr>
          <w:rFonts w:ascii="Times New Roman" w:hAnsi="Times New Roman" w:cs="Times New Roman"/>
          <w:sz w:val="24"/>
          <w:szCs w:val="24"/>
        </w:rPr>
        <w:t xml:space="preserve"> 15 принял участие в работе круглого стола по теме: «Межведомственное взаимодействие по формированию здорового образа жизни детей и подростков в Выборгском районе», который состоялся в Городском центре медицинской профилактики. Участники круглого стола обсудили вопросы развития межведомственного взаимодействия, направленные на формирование единого профилактического пространства в районе по сохранению здоровья детей и подростков.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Общие сведения о работе отдела опеки и попечительства в 1 квартале 2017.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Специалисты отдела опеки и попечительства два раза в неделю проводят приемы граждан, за отчетный период принято – 143 человека; поступило письменных обращений граждан –104, обращений от юридических лиц – 282, направлено исходящей корреспонденции –444.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Отделом опеки и попечительства подготовлен 51 проект Постановлений Местной Администрации, также оказано 11 государственных услуг.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Ежегодно, ежеквартально и ежемесячно отдел опеки и попечительства направляет отчеты в Комитет по социальной политике – 3 формы, в отдел социальной защиты населения Выборгского района – 1 форма, а так же ежемесячно направляются копии Постановлений Главы Местной Администрации МО </w:t>
      </w:r>
      <w:proofErr w:type="spellStart"/>
      <w:proofErr w:type="gramStart"/>
      <w:r w:rsidRPr="005B4511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5B4511">
        <w:rPr>
          <w:rFonts w:ascii="Times New Roman" w:hAnsi="Times New Roman" w:cs="Times New Roman"/>
          <w:sz w:val="24"/>
          <w:szCs w:val="24"/>
        </w:rPr>
        <w:t xml:space="preserve"> 15 в Комитет по социальной политике и в Прокуратуру Выборгского района.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В средствах массовой информации округа: на сайте муниципального образования и в газете «Работа в мегаполисе Выборгский район. Наш округ пятнадцатый» регулярно публикуются материалы, освещающие мероприятия и вопросы, связанные с деятельностью отдела опеки и попечительства, профилактикой безнадзорности, правонарушений и преступлений в подростковой среде, а также материалы, направленные на привлечение общественности к рассмотрению проблем «трудных» подростков. В том числе на сайте муниципального образования освещается профилактическая информация в рамках проводимых мероприятий.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Отделом опеки и попечительства  продолжает осуществляться взаимодействие с СПб ГБУК ТЕАТР ЭСТРАДЫ им. А. Райкина,  СПб ГБУК ТЮЗ им. А.А. Брянцева, чтобы семьи и дети, проживающие на территории  муниципального округа №15, могли посещать культурно - досуговые мероприятия по льготной стоимости.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 xml:space="preserve">Руководитель отдела опеки и попечительства                                                      М.В. </w:t>
      </w:r>
      <w:proofErr w:type="spellStart"/>
      <w:r w:rsidRPr="005B4511">
        <w:rPr>
          <w:rFonts w:ascii="Times New Roman" w:hAnsi="Times New Roman" w:cs="Times New Roman"/>
          <w:sz w:val="24"/>
          <w:szCs w:val="24"/>
        </w:rPr>
        <w:t>Колцун</w:t>
      </w:r>
      <w:proofErr w:type="spellEnd"/>
    </w:p>
    <w:p w:rsidR="005B4511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32E3" w:rsidRPr="005B4511" w:rsidRDefault="005B4511" w:rsidP="005B4511">
      <w:pPr>
        <w:jc w:val="both"/>
        <w:rPr>
          <w:rFonts w:ascii="Times New Roman" w:hAnsi="Times New Roman" w:cs="Times New Roman"/>
          <w:sz w:val="24"/>
          <w:szCs w:val="24"/>
        </w:rPr>
      </w:pPr>
      <w:r w:rsidRPr="005B4511">
        <w:rPr>
          <w:rFonts w:ascii="Times New Roman" w:hAnsi="Times New Roman" w:cs="Times New Roman"/>
          <w:sz w:val="24"/>
          <w:szCs w:val="24"/>
        </w:rPr>
        <w:t>07.04.2017</w:t>
      </w:r>
      <w:bookmarkStart w:id="0" w:name="_GoBack"/>
      <w:bookmarkEnd w:id="0"/>
    </w:p>
    <w:sectPr w:rsidR="00FC32E3" w:rsidRPr="005B4511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910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4910"/>
    <w:rsid w:val="00505E86"/>
    <w:rsid w:val="0051678F"/>
    <w:rsid w:val="00536B55"/>
    <w:rsid w:val="0059189A"/>
    <w:rsid w:val="005B10BF"/>
    <w:rsid w:val="005B4511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1771</Words>
  <Characters>10096</Characters>
  <Application>Microsoft Office Word</Application>
  <DocSecurity>0</DocSecurity>
  <Lines>84</Lines>
  <Paragraphs>23</Paragraphs>
  <ScaleCrop>false</ScaleCrop>
  <Company/>
  <LinksUpToDate>false</LinksUpToDate>
  <CharactersWithSpaces>11844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Василькова</dc:creator>
  <cp:keywords/>
  <dc:description/>
  <cp:lastModifiedBy>Елена Владимировна Василькова</cp:lastModifiedBy>
  <cp:revision>2</cp:revision>
  <dcterms:created xsi:type="dcterms:W3CDTF">2017-04-24T07:19:00Z</dcterms:created>
  <dcterms:modified xsi:type="dcterms:W3CDTF">2017-04-24T07:19:00Z</dcterms:modified>
</cp:coreProperties>
</file>