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9D" w:rsidRDefault="002A719D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</w:t>
      </w:r>
      <w:r w:rsidR="002B1FD9"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униципальное образование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Санкт-Петербурга</w:t>
      </w:r>
    </w:p>
    <w:p w:rsidR="002B1FD9" w:rsidRDefault="002B1FD9" w:rsidP="002B1FD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2B1FD9" w:rsidRDefault="002B1FD9" w:rsidP="007F0E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публичных слушаний по </w:t>
      </w:r>
      <w:r w:rsidR="00896C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обсуждению отчета об исполнении 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2A719D" w:rsidRDefault="002A719D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ьный округ № 15</w:t>
      </w:r>
    </w:p>
    <w:p w:rsidR="00A1388A" w:rsidRDefault="00896C12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CC31BA" w:rsidRPr="00A1388A" w:rsidRDefault="00CC31B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4CE1" w:rsidRDefault="00896C12" w:rsidP="00104C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 мая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</w:t>
      </w:r>
      <w:r w:rsidR="00104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г. </w:t>
      </w:r>
      <w:r w:rsidR="00104CE1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A1388A" w:rsidRPr="00A1388A" w:rsidRDefault="00C71261" w:rsidP="00104C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96C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время МСК)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                      </w:t>
      </w:r>
      <w:r w:rsidR="00896C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104C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896C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04CE1" w:rsidRDefault="00104CE1" w:rsidP="00FF6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A1388A" w:rsidP="00FF6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224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224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1-й категории Аппарата МС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896C12" w:rsidRDefault="00657D8B" w:rsidP="00657D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Депутаты МС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 1, ФИО 2)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2291" w:rsidRPr="00A1388A" w:rsidRDefault="00F01DB8" w:rsidP="00657D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</w:t>
      </w:r>
      <w:r w:rsidR="00C71261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FF6164" w:rsidRPr="00A1388A" w:rsidRDefault="00FF6164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354D" w:rsidRDefault="00A1388A" w:rsidP="0056354D">
      <w:pPr>
        <w:pStyle w:val="2"/>
        <w:tabs>
          <w:tab w:val="left" w:pos="-142"/>
        </w:tabs>
        <w:jc w:val="both"/>
        <w:rPr>
          <w:sz w:val="24"/>
          <w:szCs w:val="24"/>
        </w:rPr>
      </w:pPr>
      <w:r w:rsidRPr="00A1388A">
        <w:rPr>
          <w:sz w:val="24"/>
          <w:szCs w:val="24"/>
        </w:rPr>
        <w:t xml:space="preserve">Слушания проводятся на основании </w:t>
      </w:r>
      <w:r w:rsidR="00CE6DB0">
        <w:rPr>
          <w:sz w:val="24"/>
          <w:szCs w:val="24"/>
        </w:rPr>
        <w:t>ФЗ № 131 от 06.10.2003 «Об общих принципах организации местного самоуправления в Российской Федерация», Бюджетного кодекса</w:t>
      </w:r>
      <w:r w:rsidR="00C72D84">
        <w:rPr>
          <w:sz w:val="24"/>
          <w:szCs w:val="24"/>
        </w:rPr>
        <w:t xml:space="preserve"> РФ</w:t>
      </w:r>
      <w:r w:rsidR="00CE6DB0">
        <w:rPr>
          <w:sz w:val="24"/>
          <w:szCs w:val="24"/>
        </w:rPr>
        <w:t xml:space="preserve">, </w:t>
      </w:r>
      <w:r w:rsidRPr="00A1388A">
        <w:rPr>
          <w:sz w:val="24"/>
          <w:szCs w:val="24"/>
        </w:rPr>
        <w:t>Устав</w:t>
      </w:r>
      <w:r w:rsidR="006A2291">
        <w:rPr>
          <w:sz w:val="24"/>
          <w:szCs w:val="24"/>
        </w:rPr>
        <w:t>а</w:t>
      </w:r>
      <w:r w:rsidR="00896C12">
        <w:rPr>
          <w:sz w:val="24"/>
          <w:szCs w:val="24"/>
        </w:rPr>
        <w:t xml:space="preserve"> </w:t>
      </w:r>
      <w:r w:rsidR="00F01DB8">
        <w:rPr>
          <w:sz w:val="24"/>
          <w:szCs w:val="24"/>
        </w:rPr>
        <w:t>внутригородского муниципального образования Санкт-Петербурга М</w:t>
      </w:r>
      <w:r w:rsidR="00C72D84">
        <w:rPr>
          <w:sz w:val="24"/>
          <w:szCs w:val="24"/>
        </w:rPr>
        <w:t>униципальный округ</w:t>
      </w:r>
      <w:r w:rsidR="008613DA">
        <w:rPr>
          <w:sz w:val="24"/>
          <w:szCs w:val="24"/>
        </w:rPr>
        <w:t xml:space="preserve"> </w:t>
      </w:r>
      <w:r>
        <w:rPr>
          <w:sz w:val="24"/>
          <w:szCs w:val="24"/>
        </w:rPr>
        <w:t>№ 15</w:t>
      </w:r>
      <w:r w:rsidRPr="00A1388A">
        <w:rPr>
          <w:sz w:val="24"/>
          <w:szCs w:val="24"/>
        </w:rPr>
        <w:t xml:space="preserve">, </w:t>
      </w:r>
      <w:r w:rsidR="002657E8">
        <w:rPr>
          <w:sz w:val="24"/>
          <w:szCs w:val="24"/>
        </w:rPr>
        <w:t xml:space="preserve">Положения о </w:t>
      </w:r>
      <w:r w:rsidR="0058333A">
        <w:rPr>
          <w:sz w:val="24"/>
          <w:szCs w:val="24"/>
        </w:rPr>
        <w:t xml:space="preserve">порядке и организации </w:t>
      </w:r>
      <w:r w:rsidR="002657E8">
        <w:rPr>
          <w:sz w:val="24"/>
          <w:szCs w:val="24"/>
        </w:rPr>
        <w:t xml:space="preserve">публичных слушаниях в МО МО № 15, </w:t>
      </w:r>
      <w:r w:rsidRPr="00A1388A">
        <w:rPr>
          <w:sz w:val="24"/>
          <w:szCs w:val="24"/>
        </w:rPr>
        <w:t>Решени</w:t>
      </w:r>
      <w:r w:rsidR="006A2291">
        <w:rPr>
          <w:sz w:val="24"/>
          <w:szCs w:val="24"/>
        </w:rPr>
        <w:t xml:space="preserve">я </w:t>
      </w:r>
      <w:r w:rsidRPr="00A1388A">
        <w:rPr>
          <w:sz w:val="24"/>
          <w:szCs w:val="24"/>
        </w:rPr>
        <w:t xml:space="preserve">МС МО МО </w:t>
      </w:r>
      <w:r>
        <w:rPr>
          <w:sz w:val="24"/>
          <w:szCs w:val="24"/>
        </w:rPr>
        <w:t>№ 15</w:t>
      </w:r>
      <w:r w:rsidRPr="00A1388A">
        <w:rPr>
          <w:sz w:val="24"/>
          <w:szCs w:val="24"/>
        </w:rPr>
        <w:t xml:space="preserve"> от </w:t>
      </w:r>
      <w:r w:rsidR="00896C12">
        <w:rPr>
          <w:sz w:val="24"/>
          <w:szCs w:val="24"/>
        </w:rPr>
        <w:t>12.05</w:t>
      </w:r>
      <w:r w:rsidRPr="00A1388A">
        <w:rPr>
          <w:sz w:val="24"/>
          <w:szCs w:val="24"/>
        </w:rPr>
        <w:t>.201</w:t>
      </w:r>
      <w:r w:rsidR="00896C12">
        <w:rPr>
          <w:sz w:val="24"/>
          <w:szCs w:val="24"/>
        </w:rPr>
        <w:t>7</w:t>
      </w:r>
      <w:r w:rsidRPr="00A1388A">
        <w:rPr>
          <w:sz w:val="24"/>
          <w:szCs w:val="24"/>
        </w:rPr>
        <w:t xml:space="preserve"> № </w:t>
      </w:r>
      <w:r w:rsidR="00896C12">
        <w:rPr>
          <w:sz w:val="24"/>
          <w:szCs w:val="24"/>
        </w:rPr>
        <w:t>31.1</w:t>
      </w:r>
      <w:r>
        <w:rPr>
          <w:sz w:val="24"/>
          <w:szCs w:val="24"/>
        </w:rPr>
        <w:t>/5</w:t>
      </w:r>
      <w:r w:rsidR="0056354D">
        <w:rPr>
          <w:sz w:val="24"/>
          <w:szCs w:val="24"/>
        </w:rPr>
        <w:t xml:space="preserve">«О назначении публичных слушаний по проекту Решения МС «Об утверждении </w:t>
      </w:r>
      <w:r w:rsidR="001604A0">
        <w:rPr>
          <w:sz w:val="24"/>
          <w:szCs w:val="24"/>
        </w:rPr>
        <w:t xml:space="preserve">отчета об исполнении </w:t>
      </w:r>
      <w:r w:rsidR="0056354D">
        <w:rPr>
          <w:sz w:val="24"/>
          <w:szCs w:val="24"/>
        </w:rPr>
        <w:t>местного бюджета внутригородского муниципального образования Санкт-Петер</w:t>
      </w:r>
      <w:r w:rsidR="00896C12">
        <w:rPr>
          <w:sz w:val="24"/>
          <w:szCs w:val="24"/>
        </w:rPr>
        <w:t>бурга Муниципальный округ № 15 за 2016 год»</w:t>
      </w:r>
      <w:r w:rsidR="0056354D">
        <w:rPr>
          <w:sz w:val="24"/>
          <w:szCs w:val="24"/>
        </w:rPr>
        <w:t xml:space="preserve">.  </w:t>
      </w:r>
    </w:p>
    <w:p w:rsid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МО № 15 </w:t>
      </w:r>
      <w:hyperlink r:id="rId9" w:history="1"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http://www.</w:t>
        </w:r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15.</w:t>
        </w:r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</w:rPr>
          <w:t>.</w:t>
        </w:r>
        <w:r w:rsidR="0056354D" w:rsidRPr="00BB2359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896C12"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896C1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Централизованной библиотечной сети Выборгского района,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354D">
        <w:rPr>
          <w:rFonts w:ascii="Times New Roman" w:eastAsia="Times New Roman" w:hAnsi="Times New Roman" w:cs="Times New Roman"/>
          <w:sz w:val="24"/>
          <w:szCs w:val="24"/>
        </w:rPr>
        <w:t xml:space="preserve">представлены материалы: проект </w:t>
      </w:r>
      <w:r w:rsidR="0056354D" w:rsidRPr="003C7ADE">
        <w:rPr>
          <w:rFonts w:ascii="Times New Roman" w:hAnsi="Times New Roman" w:cs="Times New Roman"/>
          <w:sz w:val="24"/>
          <w:szCs w:val="24"/>
        </w:rPr>
        <w:t xml:space="preserve">Решения МС «Об утверждении </w:t>
      </w:r>
      <w:r w:rsidR="008B4B4D">
        <w:rPr>
          <w:rFonts w:ascii="Times New Roman" w:hAnsi="Times New Roman" w:cs="Times New Roman"/>
          <w:sz w:val="24"/>
          <w:szCs w:val="24"/>
        </w:rPr>
        <w:t xml:space="preserve">отчета об исполнении </w:t>
      </w:r>
      <w:r w:rsidR="0056354D" w:rsidRPr="003C7ADE">
        <w:rPr>
          <w:rFonts w:ascii="Times New Roman" w:hAnsi="Times New Roman" w:cs="Times New Roman"/>
          <w:sz w:val="24"/>
          <w:szCs w:val="24"/>
        </w:rPr>
        <w:t>местного бюджета внутригородского муниципального образования Санкт-Петер</w:t>
      </w:r>
      <w:r w:rsidR="00896C12">
        <w:rPr>
          <w:rFonts w:ascii="Times New Roman" w:hAnsi="Times New Roman" w:cs="Times New Roman"/>
          <w:sz w:val="24"/>
          <w:szCs w:val="24"/>
        </w:rPr>
        <w:t>бурга Муниципальный округ № 15 за 2016</w:t>
      </w:r>
      <w:r w:rsidR="0056354D" w:rsidRPr="003C7ADE">
        <w:rPr>
          <w:rFonts w:ascii="Times New Roman" w:hAnsi="Times New Roman" w:cs="Times New Roman"/>
          <w:sz w:val="24"/>
          <w:szCs w:val="24"/>
        </w:rPr>
        <w:t xml:space="preserve"> год».</w:t>
      </w:r>
    </w:p>
    <w:p w:rsidR="00CE6DB0" w:rsidRDefault="00CE6DB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предложений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отчета об исполнении местного бюджета МО МО № 15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04A0" w:rsidRPr="00A1388A" w:rsidRDefault="001604A0" w:rsidP="001604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с 15.05.2017 по 24.05.2017, установленный для приема предложений и замечаний от жителей и иных заинтересованн</w:t>
      </w:r>
      <w:r w:rsidR="00151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ых лиц предложений и замечаний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поступило.</w:t>
      </w:r>
    </w:p>
    <w:p w:rsidR="00CE6DB0" w:rsidRDefault="00CE6DB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CC31BA" w:rsidRPr="00A1388A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160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дении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слушаний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проек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>ту местного бюджета МО МО № 15 з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r w:rsidR="00160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бюдж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ета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2016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r w:rsidR="00160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Ведомственная структура бюджета, расписанная по направлениям деятельно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C3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A1388A" w:rsidRP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A91125" w:rsidRPr="00657D8B" w:rsidRDefault="00E053E8" w:rsidP="006E0CB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657D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публичных слушаний – Главу муниципального образования</w:t>
      </w:r>
      <w:r w:rsidR="008B4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информацией о </w:t>
      </w:r>
      <w:r w:rsidR="008B4B4D">
        <w:rPr>
          <w:rFonts w:ascii="Times New Roman" w:hAnsi="Times New Roman"/>
          <w:sz w:val="24"/>
          <w:szCs w:val="24"/>
        </w:rPr>
        <w:t>характеристиках</w:t>
      </w:r>
      <w:r w:rsidR="002657E8">
        <w:rPr>
          <w:rFonts w:ascii="Times New Roman" w:hAnsi="Times New Roman"/>
          <w:sz w:val="24"/>
          <w:szCs w:val="24"/>
        </w:rPr>
        <w:t xml:space="preserve"> представленного финансового документа. </w:t>
      </w:r>
    </w:p>
    <w:p w:rsidR="00A91125" w:rsidRDefault="008613DA" w:rsidP="008613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Общий объем доходов в 2016</w:t>
      </w:r>
      <w:r w:rsidR="00A91125" w:rsidRPr="00DD5DAC">
        <w:rPr>
          <w:rFonts w:ascii="Times New Roman" w:hAnsi="Times New Roman"/>
          <w:sz w:val="24"/>
          <w:szCs w:val="24"/>
        </w:rPr>
        <w:t xml:space="preserve"> году состави</w:t>
      </w:r>
      <w:r>
        <w:rPr>
          <w:rFonts w:ascii="Times New Roman" w:hAnsi="Times New Roman"/>
          <w:sz w:val="24"/>
          <w:szCs w:val="24"/>
        </w:rPr>
        <w:t>л</w:t>
      </w:r>
      <w:r w:rsidR="00A91125" w:rsidRPr="00DD5DAC">
        <w:rPr>
          <w:rFonts w:ascii="Times New Roman" w:hAnsi="Times New Roman"/>
          <w:sz w:val="24"/>
          <w:szCs w:val="24"/>
        </w:rPr>
        <w:t xml:space="preserve"> </w:t>
      </w:r>
      <w:r w:rsidR="008B4B4D">
        <w:rPr>
          <w:rFonts w:ascii="Times New Roman" w:hAnsi="Times New Roman" w:cs="Times New Roman"/>
          <w:sz w:val="24"/>
          <w:szCs w:val="24"/>
        </w:rPr>
        <w:t xml:space="preserve">116 571 795, 90 </w:t>
      </w:r>
      <w:r w:rsidR="00A91125" w:rsidRPr="00DD5DAC">
        <w:rPr>
          <w:rFonts w:ascii="Times New Roman" w:hAnsi="Times New Roman"/>
          <w:sz w:val="24"/>
          <w:szCs w:val="24"/>
        </w:rPr>
        <w:t xml:space="preserve">руб., что на </w:t>
      </w:r>
      <w:r w:rsidR="006E0CB6">
        <w:rPr>
          <w:rFonts w:ascii="Times New Roman" w:hAnsi="Times New Roman"/>
          <w:sz w:val="24"/>
          <w:szCs w:val="24"/>
        </w:rPr>
        <w:t>14 211,2</w:t>
      </w:r>
      <w:r w:rsidR="002657E8">
        <w:rPr>
          <w:rFonts w:ascii="Times New Roman" w:hAnsi="Times New Roman"/>
          <w:sz w:val="24"/>
          <w:szCs w:val="24"/>
        </w:rPr>
        <w:t xml:space="preserve"> тыс. </w:t>
      </w:r>
      <w:r w:rsidR="00A91125" w:rsidRPr="00DD5DAC">
        <w:rPr>
          <w:rFonts w:ascii="Times New Roman" w:hAnsi="Times New Roman"/>
          <w:sz w:val="24"/>
          <w:szCs w:val="24"/>
        </w:rPr>
        <w:t xml:space="preserve">руб. </w:t>
      </w:r>
      <w:r w:rsidR="00356243">
        <w:rPr>
          <w:rFonts w:ascii="Times New Roman" w:hAnsi="Times New Roman"/>
          <w:sz w:val="24"/>
          <w:szCs w:val="24"/>
        </w:rPr>
        <w:t>больше</w:t>
      </w:r>
      <w:r w:rsidR="00A91125" w:rsidRPr="00DD5DAC">
        <w:rPr>
          <w:rFonts w:ascii="Times New Roman" w:hAnsi="Times New Roman"/>
          <w:sz w:val="24"/>
          <w:szCs w:val="24"/>
        </w:rPr>
        <w:t xml:space="preserve"> прогнозного объема поступления доходов в </w:t>
      </w:r>
      <w:r w:rsidR="00356243">
        <w:rPr>
          <w:rFonts w:ascii="Times New Roman" w:hAnsi="Times New Roman"/>
          <w:sz w:val="24"/>
          <w:szCs w:val="24"/>
        </w:rPr>
        <w:t>местный бюджет в 201</w:t>
      </w:r>
      <w:r w:rsidR="008B4B4D">
        <w:rPr>
          <w:rFonts w:ascii="Times New Roman" w:hAnsi="Times New Roman"/>
          <w:sz w:val="24"/>
          <w:szCs w:val="24"/>
        </w:rPr>
        <w:t>5</w:t>
      </w:r>
      <w:r w:rsidR="00A91125" w:rsidRPr="00DD5DAC">
        <w:rPr>
          <w:rFonts w:ascii="Times New Roman" w:hAnsi="Times New Roman"/>
          <w:sz w:val="24"/>
          <w:szCs w:val="24"/>
        </w:rPr>
        <w:t xml:space="preserve"> году</w:t>
      </w:r>
      <w:r w:rsidR="008B4B4D">
        <w:rPr>
          <w:rFonts w:ascii="Times New Roman" w:hAnsi="Times New Roman"/>
          <w:sz w:val="24"/>
          <w:szCs w:val="24"/>
        </w:rPr>
        <w:t xml:space="preserve"> при планировании бюджета</w:t>
      </w:r>
      <w:r w:rsidR="00A91125" w:rsidRPr="00DD5DAC">
        <w:rPr>
          <w:rFonts w:ascii="Times New Roman" w:hAnsi="Times New Roman"/>
          <w:sz w:val="24"/>
          <w:szCs w:val="24"/>
        </w:rPr>
        <w:t>. Объем собственных доходов (без учета субвенций на выполн</w:t>
      </w:r>
      <w:r w:rsidR="00E053E8">
        <w:rPr>
          <w:rFonts w:ascii="Times New Roman" w:hAnsi="Times New Roman"/>
          <w:sz w:val="24"/>
          <w:szCs w:val="24"/>
        </w:rPr>
        <w:t xml:space="preserve">ение отдельных государственных </w:t>
      </w:r>
      <w:r w:rsidR="00A91125" w:rsidRPr="00DD5DAC">
        <w:rPr>
          <w:rFonts w:ascii="Times New Roman" w:hAnsi="Times New Roman"/>
          <w:sz w:val="24"/>
          <w:szCs w:val="24"/>
        </w:rPr>
        <w:t>полномочий из фонда к</w:t>
      </w:r>
      <w:r w:rsidR="00356243">
        <w:rPr>
          <w:rFonts w:ascii="Times New Roman" w:hAnsi="Times New Roman"/>
          <w:sz w:val="24"/>
          <w:szCs w:val="24"/>
        </w:rPr>
        <w:t>омпенсаций Санкт-Петербурга) – 10</w:t>
      </w:r>
      <w:r w:rsidR="006E0CB6">
        <w:rPr>
          <w:rFonts w:ascii="Times New Roman" w:hAnsi="Times New Roman"/>
          <w:sz w:val="24"/>
          <w:szCs w:val="24"/>
        </w:rPr>
        <w:t>3 948</w:t>
      </w:r>
      <w:r w:rsidR="00356243">
        <w:rPr>
          <w:rFonts w:ascii="Times New Roman" w:hAnsi="Times New Roman"/>
          <w:sz w:val="24"/>
          <w:szCs w:val="24"/>
        </w:rPr>
        <w:t>,</w:t>
      </w:r>
      <w:r w:rsidR="006E0CB6">
        <w:rPr>
          <w:rFonts w:ascii="Times New Roman" w:hAnsi="Times New Roman"/>
          <w:sz w:val="24"/>
          <w:szCs w:val="24"/>
        </w:rPr>
        <w:t>8</w:t>
      </w:r>
      <w:r w:rsidR="00A91125" w:rsidRPr="00DD5DAC">
        <w:rPr>
          <w:rFonts w:ascii="Times New Roman" w:hAnsi="Times New Roman"/>
          <w:sz w:val="24"/>
          <w:szCs w:val="24"/>
        </w:rPr>
        <w:t xml:space="preserve"> тыс. руб.</w:t>
      </w:r>
    </w:p>
    <w:p w:rsidR="00F579F0" w:rsidRDefault="00F579F0" w:rsidP="008613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Общий объем </w:t>
      </w:r>
      <w:r w:rsidR="001604A0">
        <w:rPr>
          <w:rFonts w:ascii="Times New Roman" w:hAnsi="Times New Roman"/>
          <w:sz w:val="24"/>
          <w:szCs w:val="24"/>
        </w:rPr>
        <w:t>расходов</w:t>
      </w:r>
      <w:r>
        <w:rPr>
          <w:rFonts w:ascii="Times New Roman" w:hAnsi="Times New Roman"/>
          <w:sz w:val="24"/>
          <w:szCs w:val="24"/>
        </w:rPr>
        <w:t xml:space="preserve"> в 2016</w:t>
      </w:r>
      <w:r w:rsidRPr="00DD5DAC">
        <w:rPr>
          <w:rFonts w:ascii="Times New Roman" w:hAnsi="Times New Roman"/>
          <w:sz w:val="24"/>
          <w:szCs w:val="24"/>
        </w:rPr>
        <w:t xml:space="preserve"> году состави</w:t>
      </w:r>
      <w:r>
        <w:rPr>
          <w:rFonts w:ascii="Times New Roman" w:hAnsi="Times New Roman"/>
          <w:sz w:val="24"/>
          <w:szCs w:val="24"/>
        </w:rPr>
        <w:t>л</w:t>
      </w:r>
      <w:r w:rsidRPr="00DD5D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97 286,90 тыс.</w:t>
      </w:r>
      <w:r w:rsidRPr="00DD5DAC">
        <w:rPr>
          <w:rFonts w:ascii="Times New Roman" w:hAnsi="Times New Roman"/>
          <w:sz w:val="24"/>
          <w:szCs w:val="24"/>
        </w:rPr>
        <w:t xml:space="preserve">руб., что на </w:t>
      </w:r>
      <w:r>
        <w:rPr>
          <w:rFonts w:ascii="Times New Roman" w:hAnsi="Times New Roman"/>
          <w:sz w:val="24"/>
          <w:szCs w:val="24"/>
        </w:rPr>
        <w:t xml:space="preserve">5 073,7 тыс. </w:t>
      </w:r>
      <w:r w:rsidRPr="00DD5DAC">
        <w:rPr>
          <w:rFonts w:ascii="Times New Roman" w:hAnsi="Times New Roman"/>
          <w:sz w:val="24"/>
          <w:szCs w:val="24"/>
        </w:rPr>
        <w:t xml:space="preserve">руб. </w:t>
      </w:r>
      <w:r>
        <w:rPr>
          <w:rFonts w:ascii="Times New Roman" w:hAnsi="Times New Roman"/>
          <w:sz w:val="24"/>
          <w:szCs w:val="24"/>
        </w:rPr>
        <w:t>меньше</w:t>
      </w:r>
      <w:r w:rsidRPr="00DD5DAC">
        <w:rPr>
          <w:rFonts w:ascii="Times New Roman" w:hAnsi="Times New Roman"/>
          <w:sz w:val="24"/>
          <w:szCs w:val="24"/>
        </w:rPr>
        <w:t xml:space="preserve"> прогнозного объема </w:t>
      </w:r>
      <w:r>
        <w:rPr>
          <w:rFonts w:ascii="Times New Roman" w:hAnsi="Times New Roman"/>
          <w:sz w:val="24"/>
          <w:szCs w:val="24"/>
        </w:rPr>
        <w:t>расходов</w:t>
      </w:r>
      <w:r w:rsidRPr="00DD5D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2016 г. 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Style w:val="41"/>
          <w:rFonts w:ascii="Times New Roman" w:hAnsi="Times New Roman"/>
          <w:b w:val="0"/>
          <w:i w:val="0"/>
          <w:color w:val="000000" w:themeColor="text1"/>
          <w:sz w:val="24"/>
          <w:szCs w:val="24"/>
        </w:rPr>
      </w:pPr>
      <w:r w:rsidRPr="00F579F0">
        <w:rPr>
          <w:rStyle w:val="41"/>
          <w:rFonts w:ascii="Times New Roman" w:hAnsi="Times New Roman"/>
          <w:b w:val="0"/>
          <w:i w:val="0"/>
          <w:color w:val="000000" w:themeColor="text1"/>
          <w:sz w:val="24"/>
          <w:szCs w:val="24"/>
        </w:rPr>
        <w:t xml:space="preserve">Наиболее объемными направлениями деятельности </w:t>
      </w:r>
      <w:r w:rsidR="002160F1">
        <w:rPr>
          <w:rStyle w:val="41"/>
          <w:rFonts w:ascii="Times New Roman" w:hAnsi="Times New Roman"/>
          <w:b w:val="0"/>
          <w:i w:val="0"/>
          <w:color w:val="000000" w:themeColor="text1"/>
          <w:sz w:val="24"/>
          <w:szCs w:val="24"/>
        </w:rPr>
        <w:t xml:space="preserve">традиционно стали </w:t>
      </w:r>
      <w:r w:rsidRPr="00F579F0">
        <w:rPr>
          <w:rStyle w:val="41"/>
          <w:rFonts w:ascii="Times New Roman" w:hAnsi="Times New Roman"/>
          <w:b w:val="0"/>
          <w:i w:val="0"/>
          <w:color w:val="000000" w:themeColor="text1"/>
          <w:sz w:val="24"/>
          <w:szCs w:val="24"/>
        </w:rPr>
        <w:t>благоустройство территории, организация и проведение праздничных и культурно-массовых мероприятий для жителей округа, государственные полномочия по опеке и попечительству.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Style w:val="41"/>
          <w:rFonts w:ascii="Times New Roman" w:hAnsi="Times New Roman"/>
          <w:b w:val="0"/>
          <w:i w:val="0"/>
          <w:color w:val="000000" w:themeColor="text1"/>
          <w:sz w:val="24"/>
          <w:szCs w:val="24"/>
        </w:rPr>
        <w:t>В 2016 году н</w:t>
      </w:r>
      <w:r w:rsidRPr="00F579F0">
        <w:rPr>
          <w:rFonts w:ascii="Times New Roman" w:eastAsia="Times New Roman" w:hAnsi="Times New Roman"/>
          <w:color w:val="000000" w:themeColor="text1"/>
          <w:sz w:val="24"/>
          <w:szCs w:val="24"/>
        </w:rPr>
        <w:t>аибольший</w:t>
      </w:r>
      <w:r w:rsidRPr="00F579F0">
        <w:rPr>
          <w:rFonts w:ascii="Times New Roman" w:eastAsia="Times New Roman" w:hAnsi="Times New Roman"/>
          <w:sz w:val="24"/>
          <w:szCs w:val="24"/>
        </w:rPr>
        <w:t xml:space="preserve"> объем ассигнований исполнен по муниципальной программе «Благоустройство придомовых территорий и территорий дворов МО МО № 15» в размере 49 006 031 рублей – 96,5% от плана (50 778 100 руб. - план). </w:t>
      </w: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По данному разделу производились следующие работы: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текущий ремонт придомовых территорий и дворовых территорий, включая проезды и въезды, пешеходные дорожки (11 млн. 467,2 тыс. руб.- 5956,64 м</w:t>
      </w:r>
      <w:r w:rsidR="00151BF4">
        <w:rPr>
          <w:rFonts w:ascii="Times New Roman" w:eastAsia="Calibri" w:hAnsi="Times New Roman"/>
          <w:bCs/>
          <w:color w:val="000000"/>
          <w:sz w:val="24"/>
          <w:szCs w:val="24"/>
          <w:vertAlign w:val="superscript"/>
        </w:rPr>
        <w:t xml:space="preserve">2 </w:t>
      </w: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>ямочный ремонт, 60 м</w:t>
      </w:r>
      <w:r w:rsidRPr="00F579F0">
        <w:rPr>
          <w:rFonts w:ascii="Times New Roman" w:eastAsia="Calibri" w:hAnsi="Times New Roman"/>
          <w:bCs/>
          <w:color w:val="000000"/>
          <w:sz w:val="24"/>
          <w:szCs w:val="24"/>
          <w:vertAlign w:val="superscript"/>
        </w:rPr>
        <w:t>2  -</w:t>
      </w: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дорожка Сиреневый 16); 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установка, содержание и ремонт ограждений газонов (630,1 тыс. руб. – 20п.м. – Художников 23, 54 п.м. – Руднева 23); 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(1 млн. 90,8 тыс. руб. - 2 полусферы, 1 скамейка);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создание зон отдыха, в том числе обустройство, содержание и уборку территорий детских площадок (9 620 456,81); 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озеленение территорий зеленых насаждений, внутриквартального озеленения,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внутриквартального озеленения (25 569 000,95), 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устройство искусственных неровностей на проездах и въездах на придомовых территориях и дворовых территориях (78 029,86); 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>проведение санитарных рубок, а также удаление аварийных, больных деревьев и кустарников (550 456,97 руб.).</w:t>
      </w:r>
    </w:p>
    <w:p w:rsidR="00F579F0" w:rsidRPr="00F579F0" w:rsidRDefault="00F579F0" w:rsidP="00F579F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F579F0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Адресные программы благоустройства формируются с учетом обращений жителей округа. </w:t>
      </w:r>
    </w:p>
    <w:p w:rsidR="00F579F0" w:rsidRPr="00F579F0" w:rsidRDefault="00F579F0" w:rsidP="00F579F0">
      <w:pPr>
        <w:pStyle w:val="ConsPlusNormal"/>
        <w:ind w:firstLine="539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F579F0">
        <w:rPr>
          <w:rFonts w:eastAsia="Times New Roman"/>
          <w:b w:val="0"/>
          <w:sz w:val="24"/>
          <w:szCs w:val="24"/>
          <w:lang w:eastAsia="ru-RU"/>
        </w:rPr>
        <w:t xml:space="preserve">Второй по объему ассигнований является муниципальная программа «Организация и проведение местных и участие в организации и проведении городских праздничных и иных зрелищных мероприятий, а также организация и проведение мероприятий по сохранению и развитию местных традиций и обрядов» 8 780 000 рублей. Фактическое и кассовое исполнение данного подраздела  – 100 %. </w:t>
      </w:r>
    </w:p>
    <w:p w:rsidR="00A91125" w:rsidRPr="00AE5321" w:rsidRDefault="00A91125" w:rsidP="00A9112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10A73" w:rsidRDefault="006A2291" w:rsidP="00AE1C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</w:t>
      </w:r>
      <w:r w:rsidR="00F579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отоколу письменных замечаний не поступило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04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и заключение по результатам публичных слушаний будут опубликованы в сроки в соответствии в</w:t>
      </w:r>
      <w:r w:rsidR="00AE1C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действующем законодательством. Спасибо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за участие.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Слушания объявляю закрытыми».</w:t>
      </w:r>
    </w:p>
    <w:p w:rsidR="002A719D" w:rsidRDefault="002A719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354D" w:rsidRDefault="000C558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160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(ФИО)          </w:t>
      </w:r>
      <w:r w:rsidR="00216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F27C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10A73" w:rsidRPr="00A1388A" w:rsidRDefault="00D10A73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405" w:rsidRPr="002657E8" w:rsidRDefault="00A1388A" w:rsidP="00265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</w:t>
      </w:r>
      <w:r w:rsidR="0056354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 слушаний</w:t>
      </w:r>
      <w:r w:rsidR="00160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7D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(ФИО)                                 </w:t>
      </w:r>
      <w:r w:rsidR="00F27C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sectPr w:rsidR="001E2405" w:rsidRPr="002657E8" w:rsidSect="009E52C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F5B" w:rsidRDefault="00C53F5B" w:rsidP="002657E8">
      <w:pPr>
        <w:spacing w:after="0" w:line="240" w:lineRule="auto"/>
      </w:pPr>
      <w:r>
        <w:separator/>
      </w:r>
    </w:p>
  </w:endnote>
  <w:endnote w:type="continuationSeparator" w:id="0">
    <w:p w:rsidR="00C53F5B" w:rsidRDefault="00C53F5B" w:rsidP="00265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0555374"/>
      <w:docPartObj>
        <w:docPartGallery w:val="Page Numbers (Bottom of Page)"/>
        <w:docPartUnique/>
      </w:docPartObj>
    </w:sdtPr>
    <w:sdtEndPr/>
    <w:sdtContent>
      <w:p w:rsidR="002657E8" w:rsidRDefault="005A349D">
        <w:pPr>
          <w:pStyle w:val="a8"/>
          <w:jc w:val="right"/>
        </w:pPr>
        <w:r>
          <w:fldChar w:fldCharType="begin"/>
        </w:r>
        <w:r w:rsidR="002657E8">
          <w:instrText>PAGE   \* MERGEFORMAT</w:instrText>
        </w:r>
        <w:r>
          <w:fldChar w:fldCharType="separate"/>
        </w:r>
        <w:r w:rsidR="00FB40E7">
          <w:rPr>
            <w:noProof/>
          </w:rPr>
          <w:t>2</w:t>
        </w:r>
        <w:r>
          <w:fldChar w:fldCharType="end"/>
        </w:r>
      </w:p>
    </w:sdtContent>
  </w:sdt>
  <w:p w:rsidR="002657E8" w:rsidRDefault="002657E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F5B" w:rsidRDefault="00C53F5B" w:rsidP="002657E8">
      <w:pPr>
        <w:spacing w:after="0" w:line="240" w:lineRule="auto"/>
      </w:pPr>
      <w:r>
        <w:separator/>
      </w:r>
    </w:p>
  </w:footnote>
  <w:footnote w:type="continuationSeparator" w:id="0">
    <w:p w:rsidR="00C53F5B" w:rsidRDefault="00C53F5B" w:rsidP="00265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6BD5"/>
    <w:multiLevelType w:val="hybridMultilevel"/>
    <w:tmpl w:val="6E785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44C9B"/>
    <w:multiLevelType w:val="hybridMultilevel"/>
    <w:tmpl w:val="8BF4A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81040"/>
    <w:multiLevelType w:val="hybridMultilevel"/>
    <w:tmpl w:val="09184B72"/>
    <w:lvl w:ilvl="0" w:tplc="84D8C53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7747"/>
    <w:rsid w:val="000131D6"/>
    <w:rsid w:val="000B10D7"/>
    <w:rsid w:val="000C4C6E"/>
    <w:rsid w:val="000C558D"/>
    <w:rsid w:val="000E159B"/>
    <w:rsid w:val="00104CE1"/>
    <w:rsid w:val="00116C2F"/>
    <w:rsid w:val="0015029F"/>
    <w:rsid w:val="00151BF4"/>
    <w:rsid w:val="001604A0"/>
    <w:rsid w:val="001C1B2B"/>
    <w:rsid w:val="001E2405"/>
    <w:rsid w:val="002160F1"/>
    <w:rsid w:val="002657E8"/>
    <w:rsid w:val="002754CF"/>
    <w:rsid w:val="002A719D"/>
    <w:rsid w:val="002B1FD9"/>
    <w:rsid w:val="002D623C"/>
    <w:rsid w:val="0033781E"/>
    <w:rsid w:val="00356243"/>
    <w:rsid w:val="003E5BC4"/>
    <w:rsid w:val="003E7703"/>
    <w:rsid w:val="004010EE"/>
    <w:rsid w:val="00403A4F"/>
    <w:rsid w:val="004173B6"/>
    <w:rsid w:val="00487400"/>
    <w:rsid w:val="004D0EC1"/>
    <w:rsid w:val="005552A1"/>
    <w:rsid w:val="0056354D"/>
    <w:rsid w:val="0058333A"/>
    <w:rsid w:val="005A03F2"/>
    <w:rsid w:val="005A349D"/>
    <w:rsid w:val="005C4490"/>
    <w:rsid w:val="00620040"/>
    <w:rsid w:val="00657D8B"/>
    <w:rsid w:val="00665D17"/>
    <w:rsid w:val="006822EC"/>
    <w:rsid w:val="006A2291"/>
    <w:rsid w:val="006A7C08"/>
    <w:rsid w:val="006E0CB6"/>
    <w:rsid w:val="006E1233"/>
    <w:rsid w:val="007B1802"/>
    <w:rsid w:val="007F0EF1"/>
    <w:rsid w:val="00812241"/>
    <w:rsid w:val="00860D20"/>
    <w:rsid w:val="008613DA"/>
    <w:rsid w:val="00866947"/>
    <w:rsid w:val="00896C12"/>
    <w:rsid w:val="008B4B4D"/>
    <w:rsid w:val="008C27DB"/>
    <w:rsid w:val="008F4372"/>
    <w:rsid w:val="00937CAB"/>
    <w:rsid w:val="009D7DC8"/>
    <w:rsid w:val="009E52C4"/>
    <w:rsid w:val="00A1388A"/>
    <w:rsid w:val="00A43B6F"/>
    <w:rsid w:val="00A91125"/>
    <w:rsid w:val="00AA62DB"/>
    <w:rsid w:val="00AD4295"/>
    <w:rsid w:val="00AE1C93"/>
    <w:rsid w:val="00AF2B93"/>
    <w:rsid w:val="00B93D66"/>
    <w:rsid w:val="00BB2259"/>
    <w:rsid w:val="00BD5D53"/>
    <w:rsid w:val="00C06B13"/>
    <w:rsid w:val="00C53F5B"/>
    <w:rsid w:val="00C71261"/>
    <w:rsid w:val="00C72D84"/>
    <w:rsid w:val="00CC31BA"/>
    <w:rsid w:val="00CE319A"/>
    <w:rsid w:val="00CE487D"/>
    <w:rsid w:val="00CE6DB0"/>
    <w:rsid w:val="00D10A73"/>
    <w:rsid w:val="00E053E8"/>
    <w:rsid w:val="00E6391F"/>
    <w:rsid w:val="00EA1E8F"/>
    <w:rsid w:val="00EC67CA"/>
    <w:rsid w:val="00EE3E80"/>
    <w:rsid w:val="00F01DB8"/>
    <w:rsid w:val="00F14369"/>
    <w:rsid w:val="00F16FDE"/>
    <w:rsid w:val="00F240A1"/>
    <w:rsid w:val="00F27CF8"/>
    <w:rsid w:val="00F43BA1"/>
    <w:rsid w:val="00F47747"/>
    <w:rsid w:val="00F579F0"/>
    <w:rsid w:val="00FB40E7"/>
    <w:rsid w:val="00FB65E4"/>
    <w:rsid w:val="00FD1A06"/>
    <w:rsid w:val="00FF6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4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7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719D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D1A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57E8"/>
  </w:style>
  <w:style w:type="paragraph" w:styleId="a8">
    <w:name w:val="footer"/>
    <w:basedOn w:val="a"/>
    <w:link w:val="a9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57E8"/>
  </w:style>
  <w:style w:type="paragraph" w:styleId="2">
    <w:name w:val="Body Text 2"/>
    <w:basedOn w:val="a"/>
    <w:link w:val="20"/>
    <w:unhideWhenUsed/>
    <w:rsid w:val="0056354D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6354D"/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styleId="aa">
    <w:name w:val="Hyperlink"/>
    <w:basedOn w:val="a0"/>
    <w:uiPriority w:val="99"/>
    <w:unhideWhenUsed/>
    <w:rsid w:val="0056354D"/>
    <w:rPr>
      <w:color w:val="0000FF" w:themeColor="hyperlink"/>
      <w:u w:val="single"/>
    </w:rPr>
  </w:style>
  <w:style w:type="character" w:customStyle="1" w:styleId="41">
    <w:name w:val="Таблица простая 41"/>
    <w:uiPriority w:val="21"/>
    <w:qFormat/>
    <w:rsid w:val="00F579F0"/>
    <w:rPr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5516F-AB90-473D-AF2E-E9A80842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841</Words>
  <Characters>4797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2016-12-15T08:58:00Z</cp:lastPrinted>
  <dcterms:created xsi:type="dcterms:W3CDTF">2018-03-16T07:16:00Z</dcterms:created>
  <dcterms:modified xsi:type="dcterms:W3CDTF">2018-03-16T07:16:00Z</dcterms:modified>
</cp:coreProperties>
</file>