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2D0F" w:rsidRPr="00D32D0F" w:rsidRDefault="00D32D0F" w:rsidP="00D32D0F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32D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МЕСТНАЯ АДМИНИСТРАЦИЯ</w:t>
      </w:r>
    </w:p>
    <w:p w:rsidR="00D32D0F" w:rsidRPr="00D32D0F" w:rsidRDefault="00D32D0F" w:rsidP="00D32D0F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32D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внутригородского Муниципального образования Санкт-Петербурга</w:t>
      </w:r>
    </w:p>
    <w:p w:rsidR="00D32D0F" w:rsidRPr="00D32D0F" w:rsidRDefault="00D32D0F" w:rsidP="00D32D0F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32D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Муниципальный округ № 15</w:t>
      </w:r>
    </w:p>
    <w:p w:rsidR="00D32D0F" w:rsidRPr="00AD4B9E" w:rsidRDefault="00D32D0F" w:rsidP="00D32D0F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4B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(Местная Администрация МО </w:t>
      </w:r>
      <w:proofErr w:type="spellStart"/>
      <w:r w:rsidRPr="00AD4B9E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Pr="00AD4B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15)</w:t>
      </w:r>
    </w:p>
    <w:p w:rsidR="00D32D0F" w:rsidRPr="00D32D0F" w:rsidRDefault="00D32D0F" w:rsidP="00D32D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32D0F" w:rsidRPr="00D32D0F" w:rsidRDefault="00D32D0F" w:rsidP="00D32D0F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32D0F" w:rsidRPr="00D32D0F" w:rsidRDefault="00D32D0F" w:rsidP="00D32D0F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32D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ПОСТАНОВЛЕНИЕ</w:t>
      </w:r>
    </w:p>
    <w:p w:rsidR="00D32D0F" w:rsidRPr="00D32D0F" w:rsidRDefault="00D32D0F" w:rsidP="00D32D0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32D0F" w:rsidRPr="00D32D0F" w:rsidRDefault="00AD4B9E" w:rsidP="00D32D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31.05</w:t>
      </w:r>
      <w:r w:rsidR="00D32D0F" w:rsidRPr="00D32D0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.2018г.</w:t>
      </w:r>
      <w:r w:rsidR="00D32D0F" w:rsidRPr="00D32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</w:t>
      </w:r>
      <w:r w:rsidRPr="00AD4B9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№ 11.1</w:t>
      </w:r>
    </w:p>
    <w:p w:rsidR="00D32D0F" w:rsidRPr="00D32D0F" w:rsidRDefault="00D32D0F" w:rsidP="00D32D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2D0F" w:rsidRPr="00D32D0F" w:rsidRDefault="00D32D0F" w:rsidP="00D32D0F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D32D0F" w:rsidRPr="0027159B" w:rsidRDefault="0027159B" w:rsidP="00D32D0F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«</w:t>
      </w:r>
      <w:r w:rsidR="00EB65C7" w:rsidRPr="0027159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Об</w:t>
      </w:r>
      <w:r w:rsidR="00D32D0F" w:rsidRPr="0027159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утверждении Положения о </w:t>
      </w:r>
    </w:p>
    <w:p w:rsidR="00D32D0F" w:rsidRPr="0027159B" w:rsidRDefault="00D32D0F" w:rsidP="00D32D0F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27159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контрактной службе Местной </w:t>
      </w:r>
    </w:p>
    <w:p w:rsidR="00D32D0F" w:rsidRPr="0027159B" w:rsidRDefault="00D32D0F" w:rsidP="00D32D0F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27159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Администрации внутригородского </w:t>
      </w:r>
    </w:p>
    <w:p w:rsidR="00EB65C7" w:rsidRPr="0027159B" w:rsidRDefault="00D32D0F" w:rsidP="00D32D0F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27159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муниципального образования </w:t>
      </w:r>
    </w:p>
    <w:p w:rsidR="00EB65C7" w:rsidRPr="0027159B" w:rsidRDefault="00EB65C7" w:rsidP="00D32D0F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27159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Санкт-Петербурга </w:t>
      </w:r>
      <w:r w:rsidR="00D32D0F" w:rsidRPr="0027159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Муниципальный</w:t>
      </w:r>
    </w:p>
    <w:p w:rsidR="00D32D0F" w:rsidRPr="0027159B" w:rsidRDefault="00D32D0F" w:rsidP="00D32D0F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27159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окру</w:t>
      </w:r>
      <w:r w:rsidR="00EB65C7" w:rsidRPr="0027159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г</w:t>
      </w:r>
      <w:r w:rsidRPr="0027159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№ 15</w:t>
      </w:r>
      <w:r w:rsidR="0027159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»</w:t>
      </w:r>
    </w:p>
    <w:p w:rsidR="00D32D0F" w:rsidRPr="00D32D0F" w:rsidRDefault="00D32D0F" w:rsidP="00D32D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32D0F" w:rsidRPr="00D32D0F" w:rsidRDefault="00D32D0F" w:rsidP="00D32D0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  <w:r w:rsidRPr="00D32D0F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В соответствии со статьей 38 Федерального закона от 05.04.2013 №</w:t>
      </w:r>
      <w:r w:rsidR="00D6467A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 xml:space="preserve"> </w:t>
      </w:r>
      <w:r w:rsidRPr="00D32D0F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 xml:space="preserve">44-ФЗ "О контрактной системе в сфере закупок товаров, работ, услуг для обеспечения государственных и муниципальных нужд", приказом Министерства экономического развития Российской Федерации от 29.10.2013 N 631 "Об утверждении Типового положения (регламента) о контрактной службе", Местная Администрация </w:t>
      </w:r>
    </w:p>
    <w:p w:rsidR="00D32D0F" w:rsidRPr="00D32D0F" w:rsidRDefault="00D32D0F" w:rsidP="00D32D0F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D32D0F" w:rsidRPr="00D32D0F" w:rsidRDefault="00D32D0F" w:rsidP="00D32D0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32D0F">
        <w:rPr>
          <w:rFonts w:ascii="Times New Roman" w:eastAsia="Times New Roman" w:hAnsi="Times New Roman" w:cs="Times New Roman"/>
          <w:sz w:val="24"/>
          <w:szCs w:val="24"/>
        </w:rPr>
        <w:t>ПОСТАНОВЛЯЕТ:</w:t>
      </w:r>
    </w:p>
    <w:p w:rsidR="00D32D0F" w:rsidRPr="00D32D0F" w:rsidRDefault="00D32D0F" w:rsidP="00D32D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32D0F" w:rsidRPr="00D32D0F" w:rsidRDefault="00D32D0F" w:rsidP="00D32D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2D0F">
        <w:rPr>
          <w:rFonts w:ascii="Times New Roman" w:eastAsia="Times New Roman" w:hAnsi="Times New Roman" w:cs="Times New Roman"/>
          <w:sz w:val="24"/>
          <w:szCs w:val="24"/>
        </w:rPr>
        <w:t>1. Утвердить Положение о контрактной службе Местной Администрации внутригородского муниципального образования Санкт-Петербурга Муниципальный округ № 15, согласно приложению № 1 к постановлению.</w:t>
      </w:r>
    </w:p>
    <w:p w:rsidR="00D32D0F" w:rsidRPr="00D32D0F" w:rsidRDefault="00D32D0F" w:rsidP="00D32D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32D0F" w:rsidRPr="00D32D0F" w:rsidRDefault="00D32D0F" w:rsidP="00D32D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2D0F">
        <w:rPr>
          <w:rFonts w:ascii="Times New Roman" w:eastAsia="Times New Roman" w:hAnsi="Times New Roman" w:cs="Times New Roman"/>
          <w:sz w:val="24"/>
          <w:szCs w:val="24"/>
        </w:rPr>
        <w:t>2. Опубликовать постановление в официальном печатном органе Местной Администрации внутригородского муниципального образования Санкт-Петербурга Муниципальный округ № 15 и разместить на официальном сайте Местной Администрации внутригородского муниципального образования Санкт-Петербурга Муниципальный округ № 15.</w:t>
      </w:r>
    </w:p>
    <w:p w:rsidR="00D32D0F" w:rsidRPr="00D32D0F" w:rsidRDefault="00D32D0F" w:rsidP="00D32D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32D0F" w:rsidRPr="00D32D0F" w:rsidRDefault="00D32D0F" w:rsidP="00D32D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D32D0F">
        <w:rPr>
          <w:rFonts w:ascii="Times New Roman" w:eastAsia="Times New Roman" w:hAnsi="Times New Roman" w:cs="Times New Roman"/>
          <w:sz w:val="24"/>
          <w:szCs w:val="24"/>
        </w:rPr>
        <w:t>3. Контроль за исполнением постановления оставляю за собой</w:t>
      </w:r>
      <w:r w:rsidRPr="00D32D0F">
        <w:rPr>
          <w:rFonts w:ascii="Times New Roman" w:eastAsia="Times New Roman" w:hAnsi="Times New Roman" w:cs="Times New Roman"/>
          <w:sz w:val="24"/>
          <w:szCs w:val="24"/>
          <w:lang w:bidi="ru-RU"/>
        </w:rPr>
        <w:t>.</w:t>
      </w:r>
    </w:p>
    <w:p w:rsidR="00D32D0F" w:rsidRPr="00D32D0F" w:rsidRDefault="00D32D0F" w:rsidP="00D32D0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</w:p>
    <w:p w:rsidR="00D32D0F" w:rsidRPr="00D32D0F" w:rsidRDefault="00D32D0F" w:rsidP="00D32D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32D0F" w:rsidRPr="00D32D0F" w:rsidRDefault="00D32D0F" w:rsidP="00D32D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32D0F" w:rsidRPr="00D32D0F" w:rsidRDefault="00D32D0F" w:rsidP="00D32D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32D0F" w:rsidRPr="00D32D0F" w:rsidRDefault="00D32D0F" w:rsidP="00D32D0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32D0F" w:rsidRPr="00D32D0F" w:rsidRDefault="00D32D0F" w:rsidP="00D32D0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32D0F" w:rsidRPr="00D32D0F" w:rsidRDefault="00D32D0F" w:rsidP="00D32D0F">
      <w:pPr>
        <w:tabs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32D0F">
        <w:rPr>
          <w:rFonts w:ascii="Times New Roman" w:eastAsia="Times New Roman" w:hAnsi="Times New Roman" w:cs="Times New Roman"/>
          <w:sz w:val="24"/>
          <w:szCs w:val="24"/>
        </w:rPr>
        <w:t>Глава Местной Администрации</w:t>
      </w:r>
      <w:r w:rsidRPr="00D32D0F">
        <w:rPr>
          <w:rFonts w:ascii="Times New Roman" w:eastAsia="Times New Roman" w:hAnsi="Times New Roman" w:cs="Times New Roman"/>
          <w:sz w:val="24"/>
          <w:szCs w:val="24"/>
        </w:rPr>
        <w:tab/>
        <w:t>С.Н. Черкасов</w:t>
      </w:r>
    </w:p>
    <w:p w:rsidR="00D32D0F" w:rsidRPr="00D32D0F" w:rsidRDefault="00D32D0F" w:rsidP="00D32D0F">
      <w:pPr>
        <w:tabs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32D0F" w:rsidRPr="00D32D0F" w:rsidRDefault="00D32D0F" w:rsidP="00D32D0F">
      <w:pPr>
        <w:tabs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32D0F" w:rsidRPr="00D32D0F" w:rsidRDefault="00D32D0F" w:rsidP="00D32D0F">
      <w:pPr>
        <w:tabs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32D0F" w:rsidRPr="00D32D0F" w:rsidRDefault="00D32D0F" w:rsidP="00D32D0F">
      <w:pPr>
        <w:tabs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32D0F" w:rsidRDefault="00D32D0F" w:rsidP="00D32D0F">
      <w:pPr>
        <w:tabs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136B8" w:rsidRPr="00D32D0F" w:rsidRDefault="005136B8" w:rsidP="00D32D0F">
      <w:pPr>
        <w:tabs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32D0F" w:rsidRPr="00D32D0F" w:rsidRDefault="00D32D0F" w:rsidP="00D32D0F">
      <w:pPr>
        <w:tabs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D32D0F">
        <w:rPr>
          <w:rFonts w:ascii="Times New Roman" w:eastAsia="Times New Roman" w:hAnsi="Times New Roman" w:cs="Times New Roman"/>
          <w:sz w:val="20"/>
          <w:szCs w:val="20"/>
        </w:rPr>
        <w:t>Исполнитель</w:t>
      </w:r>
    </w:p>
    <w:p w:rsidR="00D32D0F" w:rsidRPr="00D32D0F" w:rsidRDefault="00D32D0F" w:rsidP="00D32D0F">
      <w:pPr>
        <w:tabs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D32D0F">
        <w:rPr>
          <w:rFonts w:ascii="Times New Roman" w:eastAsia="Times New Roman" w:hAnsi="Times New Roman" w:cs="Times New Roman"/>
          <w:sz w:val="20"/>
          <w:szCs w:val="20"/>
        </w:rPr>
        <w:t>Егоров В.В.</w:t>
      </w:r>
    </w:p>
    <w:p w:rsidR="00AD4B9E" w:rsidRDefault="00AD4B9E" w:rsidP="00ED0004">
      <w:pPr>
        <w:pStyle w:val="ConsPlusTitlePage"/>
        <w:jc w:val="right"/>
        <w:rPr>
          <w:rFonts w:ascii="Times New Roman" w:hAnsi="Times New Roman" w:cs="Times New Roman"/>
          <w:sz w:val="24"/>
          <w:szCs w:val="24"/>
        </w:rPr>
      </w:pPr>
    </w:p>
    <w:p w:rsidR="00ED0004" w:rsidRPr="00D32D0F" w:rsidRDefault="00ED0004" w:rsidP="00ED0004">
      <w:pPr>
        <w:pStyle w:val="ConsPlusTitlePage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D32D0F"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  <w:r w:rsidRPr="00D32D0F">
        <w:rPr>
          <w:rFonts w:ascii="Times New Roman" w:hAnsi="Times New Roman" w:cs="Times New Roman"/>
          <w:sz w:val="24"/>
          <w:szCs w:val="24"/>
        </w:rPr>
        <w:br/>
        <w:t>к Положению о контрактной</w:t>
      </w:r>
    </w:p>
    <w:p w:rsidR="00ED0004" w:rsidRPr="00D32D0F" w:rsidRDefault="00ED0004" w:rsidP="00ED0004">
      <w:pPr>
        <w:pStyle w:val="ConsPlusTitlePage"/>
        <w:jc w:val="right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 xml:space="preserve">  службе Местной Администрации </w:t>
      </w:r>
    </w:p>
    <w:p w:rsidR="00ED0004" w:rsidRPr="00D32D0F" w:rsidRDefault="00ED0004" w:rsidP="00ED0004">
      <w:pPr>
        <w:pStyle w:val="ConsPlusTitlePage"/>
        <w:jc w:val="right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 xml:space="preserve">внутригородского муниципального </w:t>
      </w:r>
    </w:p>
    <w:p w:rsidR="00ED0004" w:rsidRPr="00D32D0F" w:rsidRDefault="00ED0004" w:rsidP="00ED0004">
      <w:pPr>
        <w:pStyle w:val="ConsPlusTitlePage"/>
        <w:jc w:val="right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 xml:space="preserve">образования Санкт-Петербурга </w:t>
      </w:r>
    </w:p>
    <w:p w:rsidR="00ED0004" w:rsidRPr="00D32D0F" w:rsidRDefault="00ED0004" w:rsidP="00ED0004">
      <w:pPr>
        <w:pStyle w:val="ConsPlusTitlePage"/>
        <w:jc w:val="right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Муниципальный округ № 15</w:t>
      </w:r>
    </w:p>
    <w:p w:rsidR="00ED0004" w:rsidRPr="00D32D0F" w:rsidRDefault="00ED0004" w:rsidP="00ED0004">
      <w:pPr>
        <w:pStyle w:val="ConsPlusTitlePage"/>
        <w:jc w:val="right"/>
        <w:rPr>
          <w:rFonts w:ascii="Times New Roman" w:hAnsi="Times New Roman" w:cs="Times New Roman"/>
          <w:sz w:val="24"/>
          <w:szCs w:val="24"/>
        </w:rPr>
      </w:pPr>
    </w:p>
    <w:p w:rsidR="00ED0004" w:rsidRPr="00D32D0F" w:rsidRDefault="00ED0004" w:rsidP="00ED0004">
      <w:pPr>
        <w:pStyle w:val="ConsPlusTitlePage"/>
        <w:jc w:val="right"/>
        <w:rPr>
          <w:rFonts w:ascii="Times New Roman" w:hAnsi="Times New Roman" w:cs="Times New Roman"/>
          <w:sz w:val="24"/>
          <w:szCs w:val="24"/>
        </w:rPr>
      </w:pPr>
    </w:p>
    <w:p w:rsidR="00ED0004" w:rsidRPr="00D32D0F" w:rsidRDefault="00ED0004" w:rsidP="00ED0004">
      <w:pPr>
        <w:pStyle w:val="ConsPlusTitlePage"/>
        <w:jc w:val="right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УТВЕРЖДАЮ</w:t>
      </w:r>
    </w:p>
    <w:p w:rsidR="00ED0004" w:rsidRPr="00D32D0F" w:rsidRDefault="00ED0004" w:rsidP="00ED0004">
      <w:pPr>
        <w:pStyle w:val="ConsPlusTitlePage"/>
        <w:jc w:val="right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D0004" w:rsidRPr="00D32D0F" w:rsidRDefault="00ED0004" w:rsidP="00ED0004">
      <w:pPr>
        <w:pStyle w:val="ConsPlusTitlePage"/>
        <w:jc w:val="right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Главы Местной Администрации</w:t>
      </w:r>
    </w:p>
    <w:p w:rsidR="00ED0004" w:rsidRPr="00D32D0F" w:rsidRDefault="00ED0004" w:rsidP="00ED0004">
      <w:pPr>
        <w:pStyle w:val="ConsPlusTitlePage"/>
        <w:jc w:val="right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32D0F" w:rsidRDefault="00ED0004" w:rsidP="00ED0004">
      <w:pPr>
        <w:pStyle w:val="ConsPlusTitlePage"/>
        <w:jc w:val="right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С.Н. Черкасов</w:t>
      </w:r>
    </w:p>
    <w:p w:rsidR="00D32D0F" w:rsidRDefault="00D32D0F" w:rsidP="00ED0004">
      <w:pPr>
        <w:pStyle w:val="ConsPlusTitlePage"/>
        <w:jc w:val="right"/>
        <w:rPr>
          <w:rFonts w:ascii="Times New Roman" w:hAnsi="Times New Roman" w:cs="Times New Roman"/>
          <w:sz w:val="24"/>
          <w:szCs w:val="24"/>
        </w:rPr>
      </w:pPr>
    </w:p>
    <w:p w:rsidR="00D32D0F" w:rsidRDefault="00D32D0F" w:rsidP="00ED0004">
      <w:pPr>
        <w:pStyle w:val="ConsPlusTitlePage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</w:t>
      </w:r>
      <w:r w:rsidR="005136B8">
        <w:rPr>
          <w:rFonts w:ascii="Times New Roman" w:hAnsi="Times New Roman" w:cs="Times New Roman"/>
          <w:sz w:val="24"/>
          <w:szCs w:val="24"/>
        </w:rPr>
        <w:t>____</w:t>
      </w:r>
      <w:r>
        <w:rPr>
          <w:rFonts w:ascii="Times New Roman" w:hAnsi="Times New Roman" w:cs="Times New Roman"/>
          <w:sz w:val="24"/>
          <w:szCs w:val="24"/>
        </w:rPr>
        <w:t>_____________</w:t>
      </w:r>
    </w:p>
    <w:p w:rsidR="00ED0004" w:rsidRPr="00D32D0F" w:rsidRDefault="00D32D0F" w:rsidP="00ED0004">
      <w:pPr>
        <w:pStyle w:val="ConsPlusTitlePage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подпись</w:t>
      </w:r>
      <w:r w:rsidR="00ED0004" w:rsidRPr="00D32D0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D0004" w:rsidRPr="00D32D0F" w:rsidRDefault="00ED0004" w:rsidP="00ED0004">
      <w:pPr>
        <w:pStyle w:val="ConsPlusTitlePage"/>
        <w:jc w:val="right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ab/>
      </w:r>
    </w:p>
    <w:p w:rsidR="00ED0004" w:rsidRDefault="00ED0004" w:rsidP="00ED0004">
      <w:pPr>
        <w:pStyle w:val="ConsPlusTitlePage"/>
        <w:jc w:val="right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«___» __</w:t>
      </w:r>
      <w:r w:rsidR="005136B8">
        <w:rPr>
          <w:rFonts w:ascii="Times New Roman" w:hAnsi="Times New Roman" w:cs="Times New Roman"/>
          <w:sz w:val="24"/>
          <w:szCs w:val="24"/>
        </w:rPr>
        <w:t>___</w:t>
      </w:r>
      <w:r w:rsidRPr="00D32D0F">
        <w:rPr>
          <w:rFonts w:ascii="Times New Roman" w:hAnsi="Times New Roman" w:cs="Times New Roman"/>
          <w:sz w:val="24"/>
          <w:szCs w:val="24"/>
        </w:rPr>
        <w:t>_______ 2018 г.</w:t>
      </w:r>
    </w:p>
    <w:p w:rsidR="00D32D0F" w:rsidRDefault="00D32D0F" w:rsidP="00ED0004">
      <w:pPr>
        <w:pStyle w:val="ConsPlusTitlePage"/>
        <w:jc w:val="right"/>
        <w:rPr>
          <w:rFonts w:ascii="Times New Roman" w:hAnsi="Times New Roman" w:cs="Times New Roman"/>
          <w:sz w:val="24"/>
          <w:szCs w:val="24"/>
        </w:rPr>
      </w:pPr>
    </w:p>
    <w:p w:rsidR="005136B8" w:rsidRDefault="005136B8" w:rsidP="00ED0004">
      <w:pPr>
        <w:pStyle w:val="ConsPlusTitlePage"/>
        <w:jc w:val="right"/>
        <w:rPr>
          <w:rFonts w:ascii="Times New Roman" w:hAnsi="Times New Roman" w:cs="Times New Roman"/>
          <w:sz w:val="24"/>
          <w:szCs w:val="24"/>
        </w:rPr>
      </w:pPr>
    </w:p>
    <w:p w:rsidR="00D32D0F" w:rsidRDefault="00D32D0F" w:rsidP="00ED0004">
      <w:pPr>
        <w:pStyle w:val="ConsPlusTitlePage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М.П.</w:t>
      </w:r>
    </w:p>
    <w:p w:rsidR="00D32D0F" w:rsidRDefault="00D32D0F" w:rsidP="00ED0004">
      <w:pPr>
        <w:pStyle w:val="ConsPlusTitlePage"/>
        <w:jc w:val="right"/>
        <w:rPr>
          <w:rFonts w:ascii="Times New Roman" w:hAnsi="Times New Roman" w:cs="Times New Roman"/>
          <w:sz w:val="24"/>
          <w:szCs w:val="24"/>
        </w:rPr>
      </w:pPr>
    </w:p>
    <w:p w:rsidR="00D32D0F" w:rsidRPr="00D32D0F" w:rsidRDefault="00D32D0F" w:rsidP="00ED0004">
      <w:pPr>
        <w:pStyle w:val="ConsPlusTitlePage"/>
        <w:jc w:val="right"/>
        <w:rPr>
          <w:rFonts w:ascii="Times New Roman" w:hAnsi="Times New Roman" w:cs="Times New Roman"/>
          <w:sz w:val="24"/>
          <w:szCs w:val="24"/>
        </w:rPr>
      </w:pPr>
    </w:p>
    <w:p w:rsidR="00ED0004" w:rsidRPr="00D32D0F" w:rsidRDefault="00ED0004" w:rsidP="00ED0004">
      <w:pPr>
        <w:pStyle w:val="ConsPlusTitlePage"/>
        <w:jc w:val="right"/>
        <w:rPr>
          <w:rFonts w:ascii="Times New Roman" w:hAnsi="Times New Roman" w:cs="Times New Roman"/>
          <w:sz w:val="24"/>
          <w:szCs w:val="24"/>
        </w:rPr>
      </w:pPr>
    </w:p>
    <w:p w:rsidR="00ED0004" w:rsidRPr="00D32D0F" w:rsidRDefault="00ED0004" w:rsidP="00ED0004">
      <w:pPr>
        <w:pStyle w:val="ConsPlusTitlePage"/>
        <w:rPr>
          <w:rFonts w:ascii="Times New Roman" w:hAnsi="Times New Roman" w:cs="Times New Roman"/>
          <w:sz w:val="24"/>
          <w:szCs w:val="24"/>
        </w:rPr>
      </w:pPr>
    </w:p>
    <w:p w:rsidR="00ED0004" w:rsidRPr="00D32D0F" w:rsidRDefault="00ED0004" w:rsidP="00ED0004">
      <w:pPr>
        <w:pStyle w:val="ConsPlusTitlePage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2D0F"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:rsidR="00ED0004" w:rsidRPr="00D32D0F" w:rsidRDefault="00ED0004" w:rsidP="00ED0004">
      <w:pPr>
        <w:pStyle w:val="ConsPlusTitlePage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2D0F">
        <w:rPr>
          <w:rFonts w:ascii="Times New Roman" w:hAnsi="Times New Roman" w:cs="Times New Roman"/>
          <w:b/>
          <w:sz w:val="24"/>
          <w:szCs w:val="24"/>
        </w:rPr>
        <w:t>о контрактной службе Местной Администрации внутригородского муниципального образования Санкт-Петербурга Муниципальный округ № 15</w:t>
      </w:r>
    </w:p>
    <w:p w:rsidR="00ED0004" w:rsidRPr="00D32D0F" w:rsidRDefault="00ED0004">
      <w:pPr>
        <w:pStyle w:val="ConsPlusTitlePage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br/>
      </w:r>
    </w:p>
    <w:p w:rsidR="00ED0004" w:rsidRPr="00D32D0F" w:rsidRDefault="00ED0004">
      <w:pPr>
        <w:pStyle w:val="ConsPlusNormal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b/>
          <w:sz w:val="24"/>
          <w:szCs w:val="24"/>
        </w:rPr>
        <w:t>I. Общие положения</w:t>
      </w:r>
    </w:p>
    <w:p w:rsidR="00ED0004" w:rsidRPr="00D32D0F" w:rsidRDefault="00ED000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D0004" w:rsidRPr="00D32D0F" w:rsidRDefault="00ED000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1. Настоящее положение (регламент) о контрактной службе (далее - Положение) устанавливает правила организации деятельности контрактной службы Местной Администрации внутригородского муниципального образования Санкт-Петербурга Муниципальный округ № 15</w:t>
      </w:r>
      <w:r w:rsidR="005136B8">
        <w:rPr>
          <w:rFonts w:ascii="Times New Roman" w:hAnsi="Times New Roman" w:cs="Times New Roman"/>
          <w:sz w:val="24"/>
          <w:szCs w:val="24"/>
        </w:rPr>
        <w:t xml:space="preserve"> (далее</w:t>
      </w:r>
      <w:r w:rsidRPr="00D32D0F">
        <w:rPr>
          <w:rFonts w:ascii="Times New Roman" w:hAnsi="Times New Roman" w:cs="Times New Roman"/>
          <w:sz w:val="24"/>
          <w:szCs w:val="24"/>
        </w:rPr>
        <w:t xml:space="preserve"> именуем</w:t>
      </w:r>
      <w:r w:rsidR="005136B8">
        <w:rPr>
          <w:rFonts w:ascii="Times New Roman" w:hAnsi="Times New Roman" w:cs="Times New Roman"/>
          <w:sz w:val="24"/>
          <w:szCs w:val="24"/>
        </w:rPr>
        <w:t>ой</w:t>
      </w:r>
      <w:r w:rsidRPr="00D32D0F">
        <w:rPr>
          <w:rFonts w:ascii="Times New Roman" w:hAnsi="Times New Roman" w:cs="Times New Roman"/>
          <w:sz w:val="24"/>
          <w:szCs w:val="24"/>
        </w:rPr>
        <w:t xml:space="preserve"> Заказчик</w:t>
      </w:r>
      <w:r w:rsidR="005136B8">
        <w:rPr>
          <w:rFonts w:ascii="Times New Roman" w:hAnsi="Times New Roman" w:cs="Times New Roman"/>
          <w:sz w:val="24"/>
          <w:szCs w:val="24"/>
        </w:rPr>
        <w:t>)</w:t>
      </w:r>
      <w:r w:rsidRPr="00D32D0F">
        <w:rPr>
          <w:rFonts w:ascii="Times New Roman" w:hAnsi="Times New Roman" w:cs="Times New Roman"/>
          <w:sz w:val="24"/>
          <w:szCs w:val="24"/>
        </w:rPr>
        <w:t xml:space="preserve"> при планировании и осуществлении закупок товаров, работ, услуг для обеспечения государственных нужд (далее - закупка).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 xml:space="preserve">2. Контрактная служба в своей деятельности руководствуется </w:t>
      </w:r>
      <w:hyperlink r:id="rId4" w:history="1">
        <w:r w:rsidRPr="00D32D0F">
          <w:rPr>
            <w:rFonts w:ascii="Times New Roman" w:hAnsi="Times New Roman" w:cs="Times New Roman"/>
            <w:sz w:val="24"/>
            <w:szCs w:val="24"/>
          </w:rPr>
          <w:t>Конституцией</w:t>
        </w:r>
      </w:hyperlink>
      <w:r w:rsidRPr="00D32D0F">
        <w:rPr>
          <w:rFonts w:ascii="Times New Roman" w:hAnsi="Times New Roman" w:cs="Times New Roman"/>
          <w:sz w:val="24"/>
          <w:szCs w:val="24"/>
        </w:rPr>
        <w:t xml:space="preserve"> Российской Федерации, Федеральным </w:t>
      </w:r>
      <w:hyperlink r:id="rId5" w:history="1">
        <w:r w:rsidRPr="00D32D0F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D32D0F">
        <w:rPr>
          <w:rFonts w:ascii="Times New Roman" w:hAnsi="Times New Roman" w:cs="Times New Roman"/>
          <w:sz w:val="24"/>
          <w:szCs w:val="24"/>
        </w:rPr>
        <w:t xml:space="preserve"> от 05.04.2013 N 44-ФЗ "О контрактной системе в сфере закупок товаров, работ, услуг для обеспечения государственных и муниципальных нужд" (далее - Федеральный закон), </w:t>
      </w:r>
      <w:hyperlink r:id="rId6" w:history="1">
        <w:r w:rsidRPr="00D32D0F">
          <w:rPr>
            <w:rFonts w:ascii="Times New Roman" w:hAnsi="Times New Roman" w:cs="Times New Roman"/>
            <w:sz w:val="24"/>
            <w:szCs w:val="24"/>
          </w:rPr>
          <w:t>Приказом</w:t>
        </w:r>
      </w:hyperlink>
      <w:r w:rsidRPr="00D32D0F">
        <w:rPr>
          <w:rFonts w:ascii="Times New Roman" w:hAnsi="Times New Roman" w:cs="Times New Roman"/>
          <w:sz w:val="24"/>
          <w:szCs w:val="24"/>
        </w:rPr>
        <w:t xml:space="preserve"> Минэкономразвития России от 29.10.2013 N 631 "Об утверждении Типового положения (регламента) о контрактной службе", иными федеральными законами и нормативными правовыми актами, настоящим Положением.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3. Основными принципами создания и функционирования контрактной службы при планировании и осуществлении закупок являются: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1) привлечение квалифицированных специалистов, обладающих теоретическими и практическими знаниями и навыками в сфере закупок;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lastRenderedPageBreak/>
        <w:t>2) свободный доступ к информации о совершаемых контрактной службой действиях, направленных на обеспечение государственных нужд, в том числе о способах осуществления закупок и о результатах закупок;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3) заключение контрактов на условиях, обеспечивающих наиболее эффективное достижение заданных результатов обеспечения государственных нужд;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4) достижение Заказчиком заданных результатов обеспечения государственных нужд.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4. Контрактная служба создается путем утверждения Заказчиком постоянного состава работников Заказчика (далее - сотрудники), выполняющих функции контрактной службы без образования отдельного структурного подразделения. Сотрудники контрактной службы должны иметь высшее образование или дополнительное профессиональное образование в сфере закупок.</w:t>
      </w:r>
    </w:p>
    <w:p w:rsidR="00ED0004" w:rsidRPr="00D32D0F" w:rsidRDefault="00ED000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D0004" w:rsidRPr="00D32D0F" w:rsidRDefault="00ED000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5. Структура и численность контрактной службы определяется и утверждается руководителем Заказчика. Численность не может составлять менее двух человек.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6. Сотрудники контрактной службы Заказчика могут быть членами комиссии по осуществлению закупок Заказчика.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 xml:space="preserve">7. Руководителем контрактной службы является заместитель руководителя Заказчика, определяемый </w:t>
      </w:r>
      <w:r w:rsidR="001E0954" w:rsidRPr="00D32D0F">
        <w:rPr>
          <w:rFonts w:ascii="Times New Roman" w:hAnsi="Times New Roman" w:cs="Times New Roman"/>
          <w:sz w:val="24"/>
          <w:szCs w:val="24"/>
        </w:rPr>
        <w:t>распоряжением</w:t>
      </w:r>
      <w:r w:rsidRPr="00D32D0F">
        <w:rPr>
          <w:rFonts w:ascii="Times New Roman" w:hAnsi="Times New Roman" w:cs="Times New Roman"/>
          <w:sz w:val="24"/>
          <w:szCs w:val="24"/>
        </w:rPr>
        <w:t xml:space="preserve"> руководителя Заказчика.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8. Руководитель контрактной службы определяет должностные обязанности и персональную ответственность сотрудников контрактной службы, распределяя закрепленные настоящим Положением функциональные обязанности между указанными сотрудниками.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9. Функциональные обязанности контрактной службы: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1) планирование и обоснование закупок, обоснование начальной (максимальной) цены контракта;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2) обязательное общественное обсуждение закупок;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3) организация консультаций с поставщиками (подрядчиками, исполнителями) и участие в таких консультациях в целях определения состояния конкурентной среды на соответствующих рынках товаров, работ, услуг, выявления наилучших технологий и других решений для обеспечения государственных нужд;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4) организационно-техническое обеспечение деятельности комиссий по осуществлению закупок;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5) привлечение экспертов, экспертных организаций;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6) подготовка и размещение извещений об осуществлении закупок, документации о закупках, проектов контрактов в единой информационной системе в сфере закупок (далее - ЕИС);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7) подготовка и направление приглашений принять участие в определении поставщиков (подрядчиков, исполнителей) закрытыми способами;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8) рассмотрение банковских гарантий и организация осуществления уплаты денежных сумм по банковской гарантии;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lastRenderedPageBreak/>
        <w:t>9) организация заключения контракта;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 xml:space="preserve">10) организация приемки поставленного товара, выполненной работы (ее результатов), оказанной услуги, а также отдельных этапов поставки товара, выполнения работы, оказания услуги (далее - отдельный этап исполнения контракта), предусмотренных контрактом, включая проведение в соответствии с Федеральным </w:t>
      </w:r>
      <w:hyperlink r:id="rId7" w:history="1">
        <w:r w:rsidRPr="00D32D0F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D32D0F">
        <w:rPr>
          <w:rFonts w:ascii="Times New Roman" w:hAnsi="Times New Roman" w:cs="Times New Roman"/>
          <w:sz w:val="24"/>
          <w:szCs w:val="24"/>
        </w:rPr>
        <w:t xml:space="preserve"> экспертизы поставленного товара, результатов выполненной работы, оказанной услуги (а также отдельных этапов исполнения контракта), обеспечение создания приемочной комиссии;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11) организация оплаты поставленного товара, выполненной работы (ее результатов), оказанной услуги, отдельных этапов исполнения контракта;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12) взаимодействие с поставщиком (подрядчиком, исполнителем) при изменении, расторжении контракта;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13) организация включения в реестр недобросовестных поставщиков (подрядчиков, исполнителей) информации о поставщике (подрядчике, исполнителе);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14) направление поставщику (подрядчику, исполнителю) требования об уплате неустоек (штрафов, пеней);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 xml:space="preserve">15) участие в рассмотрении дел об обжаловании действий (бездействия) Заказчика и осуществление подготовки материалов для выполнения </w:t>
      </w:r>
      <w:proofErr w:type="spellStart"/>
      <w:r w:rsidRPr="00D32D0F">
        <w:rPr>
          <w:rFonts w:ascii="Times New Roman" w:hAnsi="Times New Roman" w:cs="Times New Roman"/>
          <w:sz w:val="24"/>
          <w:szCs w:val="24"/>
        </w:rPr>
        <w:t>претензионно</w:t>
      </w:r>
      <w:proofErr w:type="spellEnd"/>
      <w:r w:rsidR="001E0954" w:rsidRPr="00D32D0F">
        <w:rPr>
          <w:rFonts w:ascii="Times New Roman" w:hAnsi="Times New Roman" w:cs="Times New Roman"/>
          <w:sz w:val="24"/>
          <w:szCs w:val="24"/>
        </w:rPr>
        <w:t xml:space="preserve"> </w:t>
      </w:r>
      <w:r w:rsidRPr="00D32D0F">
        <w:rPr>
          <w:rFonts w:ascii="Times New Roman" w:hAnsi="Times New Roman" w:cs="Times New Roman"/>
          <w:sz w:val="24"/>
          <w:szCs w:val="24"/>
        </w:rPr>
        <w:t>-</w:t>
      </w:r>
      <w:r w:rsidR="001E0954" w:rsidRPr="00D32D0F">
        <w:rPr>
          <w:rFonts w:ascii="Times New Roman" w:hAnsi="Times New Roman" w:cs="Times New Roman"/>
          <w:sz w:val="24"/>
          <w:szCs w:val="24"/>
        </w:rPr>
        <w:t xml:space="preserve"> </w:t>
      </w:r>
      <w:r w:rsidRPr="00D32D0F">
        <w:rPr>
          <w:rFonts w:ascii="Times New Roman" w:hAnsi="Times New Roman" w:cs="Times New Roman"/>
          <w:sz w:val="24"/>
          <w:szCs w:val="24"/>
        </w:rPr>
        <w:t>исковой работы.</w:t>
      </w:r>
    </w:p>
    <w:p w:rsidR="00ED0004" w:rsidRPr="00D32D0F" w:rsidRDefault="00ED000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D0004" w:rsidRPr="00D32D0F" w:rsidRDefault="00ED0004">
      <w:pPr>
        <w:pStyle w:val="ConsPlusNormal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b/>
          <w:sz w:val="24"/>
          <w:szCs w:val="24"/>
        </w:rPr>
        <w:t>II. Функции и полномочия контрактной службы</w:t>
      </w:r>
    </w:p>
    <w:p w:rsidR="00ED0004" w:rsidRPr="00D32D0F" w:rsidRDefault="00ED000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D0004" w:rsidRPr="00D32D0F" w:rsidRDefault="00ED000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10. Контрактная служба осуществляет следующие функции и полномочия: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1) при планировании закупок: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а) разрабатывает план закупок, осуществляет подготовку изменений для внесения в план закупок, размещает в ЕИС план закупок и внесенные в него изменения;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 xml:space="preserve">б) размещает планы закупок на сайтах Заказчика в информационно-телекоммуникационной сети Интернет (при наличии), а также опубликовывает в любых печатных изданиях в соответствии с </w:t>
      </w:r>
      <w:hyperlink r:id="rId8" w:history="1">
        <w:r w:rsidRPr="00D32D0F">
          <w:rPr>
            <w:rFonts w:ascii="Times New Roman" w:hAnsi="Times New Roman" w:cs="Times New Roman"/>
            <w:sz w:val="24"/>
            <w:szCs w:val="24"/>
          </w:rPr>
          <w:t>ч. 10 ст. 17</w:t>
        </w:r>
      </w:hyperlink>
      <w:r w:rsidRPr="00D32D0F">
        <w:rPr>
          <w:rFonts w:ascii="Times New Roman" w:hAnsi="Times New Roman" w:cs="Times New Roman"/>
          <w:sz w:val="24"/>
          <w:szCs w:val="24"/>
        </w:rPr>
        <w:t xml:space="preserve"> Федерального закона;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в) обеспечивает подготовку обоснования закупки при формировании плана закупок;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г) разрабатывает план-график, осуществляет подготовку изменений для внесения в план-график, размещает в ЕИС план-график и внесенные в него изменения;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д) организует утверждение плана закупок, плана-графика;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е) определяет и обосновывает начальную (максимальную) цену контракта, цену контракта, заключаемого с единственным поставщиком (подрядчиком, исполнителем) при формировании плана-графика закупок;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2) при определении поставщиков (подрядчиков, исполнителей):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а) выбирает способ определения поставщика (подрядчика, исполнителя);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б) уточняет в рамках обоснования закупки начальную (максимальную) цену контракта и вносит ее обоснование в извещения об осуществлении закупок, приглашения принять участие в определении поставщиков (подрядчиков, исполнителей) закрытыми способами, документацию о закупке;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lastRenderedPageBreak/>
        <w:t>в) уточняет в рамках обоснования закупки цену контракта, заключаемого с единственным поставщиком (подрядчиком, исполнителем);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г) осуществляет подготовку извещений об осуществлении закупок, документации о закупках (за исключением описания объекта закупки), проектов контрактов, приглашений принять участие в определении поставщиков (подрядчиков, исполнителей) закрытыми способами, иных документов, необходимых для осуществления закупок, изменений в извещения об осуществлении закупок, в документацию о закупках;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д) осуществляет подготовку протоколов заседаний комиссий по осуществлению закупок на основании решений, принятых членами комиссии по осуществлению закупок;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е) организует подготовку описания объекта закупки в документации о закупке;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 xml:space="preserve">ж) осуществляет организационно-техническое обеспечение деятельности комиссий по осуществлению закупок, в том числе обеспечивает проверку соответствия участников требованиям, устанавливаемым согласно </w:t>
      </w:r>
      <w:hyperlink r:id="rId9" w:history="1">
        <w:r w:rsidRPr="00D32D0F">
          <w:rPr>
            <w:rFonts w:ascii="Times New Roman" w:hAnsi="Times New Roman" w:cs="Times New Roman"/>
            <w:sz w:val="24"/>
            <w:szCs w:val="24"/>
          </w:rPr>
          <w:t>ст. 31</w:t>
        </w:r>
      </w:hyperlink>
      <w:r w:rsidRPr="00D32D0F">
        <w:rPr>
          <w:rFonts w:ascii="Times New Roman" w:hAnsi="Times New Roman" w:cs="Times New Roman"/>
          <w:sz w:val="24"/>
          <w:szCs w:val="24"/>
        </w:rPr>
        <w:t xml:space="preserve"> Федерального закона;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з) обеспечивает привлечение на основе контракта специализированной организации для выполнения отдельных функций по определению поставщика;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и) обеспечивает предоставление учреждениям и предприятиям уголовно-исполнительной системы, организациям инвалидов преимущества в отношении предлагаемой ими цены контракта;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к) обеспечивает осуществление закупки у субъектов малого предпринимательства, социально ориентированных некоммерческих организаций, устанавливает требование о привлечении к исполнению контракта субподрядчиков, соисполнителей из числа субъектов малого предпринимательства, социально ориентированных некоммерческих организаций;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 xml:space="preserve">л) размещает в ЕИС извещения об осуществлении закупок, документацию о закупках и проекты контрактов, протоколы, предусмотренные Федеральным </w:t>
      </w:r>
      <w:hyperlink r:id="rId10" w:history="1">
        <w:r w:rsidRPr="00D32D0F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D32D0F">
        <w:rPr>
          <w:rFonts w:ascii="Times New Roman" w:hAnsi="Times New Roman" w:cs="Times New Roman"/>
          <w:sz w:val="24"/>
          <w:szCs w:val="24"/>
        </w:rPr>
        <w:t>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 xml:space="preserve">м) публикует по решению руководителя контрактной службы извещение об осуществлении закупок в любых средствах массовой информации или размещает это извещение на сайтах в информационно-телекоммуникационной сети Интернет при условии, что такое опубликование или размещение осуществляется наряду с размещением, предусмотренным Федеральным </w:t>
      </w:r>
      <w:hyperlink r:id="rId11" w:history="1">
        <w:r w:rsidRPr="00D32D0F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D32D0F">
        <w:rPr>
          <w:rFonts w:ascii="Times New Roman" w:hAnsi="Times New Roman" w:cs="Times New Roman"/>
          <w:sz w:val="24"/>
          <w:szCs w:val="24"/>
        </w:rPr>
        <w:t>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н) подготавливает и направляет в письменной форме или в форме электронного документа разъяснения положений документации о закупке;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о) обеспечивает сохранность конвертов с заявками на участие в закупках, защищенность, неприкосновенность и конфиденциальность поданных в форме электронных документов заявок на участие в закупках и обеспечивает рассмотрение содержания заявок на участие в закупках только после вскрытия конвертов с заявками на участие в закупках или открытия доступа к поданным в форме электронных документов заявкам на участие в закупках;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п) предоставляет возможность всем участникам закупки, подавшим заявки на участие в закупке, или их представителям присутствовать при вскрытии конвертов с заявками на участие в закупке и (или) открытии доступа к поданным в форме электронных документов заявкам на участие в закупке;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 xml:space="preserve">р) обеспечивает возможность в режиме реального времени получать информацию об </w:t>
      </w:r>
      <w:r w:rsidRPr="00D32D0F">
        <w:rPr>
          <w:rFonts w:ascii="Times New Roman" w:hAnsi="Times New Roman" w:cs="Times New Roman"/>
          <w:sz w:val="24"/>
          <w:szCs w:val="24"/>
        </w:rPr>
        <w:lastRenderedPageBreak/>
        <w:t>открытии доступа к поданным в форме электронных документов заявкам на участие в закупке;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с) обеспечивает осуществление аудиозаписи вскрытия конвертов с заявками на участие в закупках и (или) открытия доступа к поданным в форме электронных документов заявкам на участие в закупках;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т) обеспечивает хранение в сроки, установленные законодательством, протоколов, составленных в ходе проведения закупок, заявок на участие в закупках, документации о закупках, изменений, внесенных в документацию о закупках, разъяснений положений документации о закупках и аудиозаписи вскрытия конвертов с заявками на участие в закупках и (или) открытия доступа к поданным в форме электронных документов заявкам на участие в закупках;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у) привлекает экспертов, экспертные организации;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 xml:space="preserve">ф) обеспечивает согласование применения закрытых способов определения поставщиков (подрядчиков, исполнителей) в порядке, установленном федеральным органом исполнительной власти по регулированию контрактной системы в сфере закупок, в соответствии с </w:t>
      </w:r>
      <w:hyperlink r:id="rId12" w:history="1">
        <w:r w:rsidRPr="00D32D0F">
          <w:rPr>
            <w:rFonts w:ascii="Times New Roman" w:hAnsi="Times New Roman" w:cs="Times New Roman"/>
            <w:sz w:val="24"/>
            <w:szCs w:val="24"/>
          </w:rPr>
          <w:t>ч. 3 ст. 84</w:t>
        </w:r>
      </w:hyperlink>
      <w:r w:rsidRPr="00D32D0F">
        <w:rPr>
          <w:rFonts w:ascii="Times New Roman" w:hAnsi="Times New Roman" w:cs="Times New Roman"/>
          <w:sz w:val="24"/>
          <w:szCs w:val="24"/>
        </w:rPr>
        <w:t xml:space="preserve"> Федерального закона;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 xml:space="preserve">х) обеспечивает направление необходимых документов для заключения контракта с единственным поставщиком (подрядчиком, исполнителем) по результатам несостоявшихся процедур определения поставщика в соответствующие органы в случаях, установленных </w:t>
      </w:r>
      <w:hyperlink r:id="rId13" w:history="1">
        <w:r w:rsidRPr="00D32D0F">
          <w:rPr>
            <w:rFonts w:ascii="Times New Roman" w:hAnsi="Times New Roman" w:cs="Times New Roman"/>
            <w:sz w:val="24"/>
            <w:szCs w:val="24"/>
          </w:rPr>
          <w:t>п. п. 24</w:t>
        </w:r>
      </w:hyperlink>
      <w:r w:rsidRPr="00D32D0F">
        <w:rPr>
          <w:rFonts w:ascii="Times New Roman" w:hAnsi="Times New Roman" w:cs="Times New Roman"/>
          <w:sz w:val="24"/>
          <w:szCs w:val="24"/>
        </w:rPr>
        <w:t xml:space="preserve"> и </w:t>
      </w:r>
      <w:hyperlink r:id="rId14" w:history="1">
        <w:r w:rsidRPr="00D32D0F">
          <w:rPr>
            <w:rFonts w:ascii="Times New Roman" w:hAnsi="Times New Roman" w:cs="Times New Roman"/>
            <w:sz w:val="24"/>
            <w:szCs w:val="24"/>
          </w:rPr>
          <w:t>25 ч. 1 ст. 93</w:t>
        </w:r>
      </w:hyperlink>
      <w:r w:rsidRPr="00D32D0F">
        <w:rPr>
          <w:rFonts w:ascii="Times New Roman" w:hAnsi="Times New Roman" w:cs="Times New Roman"/>
          <w:sz w:val="24"/>
          <w:szCs w:val="24"/>
        </w:rPr>
        <w:t xml:space="preserve"> Федерального закона;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ц) обосновывает в документально оформленном отчете невозможность или нецелесообразность использования иных способов определения поставщика (подрядчика, исполнителя), а также цену контракта и иные существенные условия контракта в случае осуществления закупки у единственного поставщика (подрядчика, исполнителя) для заключения контракта;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ч) обеспечивает заключение контрактов;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ш) организует направление в уполномоченный орган информации и документов, которые необходимы для включения в реестр недобросовестных поставщиков (подрядчиков, исполнителей) информации об участниках закупок, уклонившихся от заключения контрактов;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3) при исполнении, изменении, расторжении контракта: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а) обеспечивает приемку поставленного товара, выполненной работы (ее результатов), оказанной услуги, а также отдельных этапов поставки товара, выполнения работы, оказания услуги;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б) организует оплату поставленного товара, выполненной работы (ее результатов), оказанной услуги, а также отдельных этапов исполнения контракта;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 xml:space="preserve">в) взаимодействует с поставщиком (подрядчиком, исполнителем) при изменении, расторжении контракта, применяет меры ответственности, в том числе направляет поставщику (подрядчику, исполнителю) требование об уплате неустоек (штрафов, пеней) в случае просрочки исполнения поставщиком (подрядчиком, исполнителем) обязательств (в том числе гарантийного обязательства), предусмотренных контрактом, а также в иных случаях неисполнения или ненадлежащего исполнения поставщиком (подрядчиком, исполнителем) обязательств, предусмотренных контрактом, совершает иные действия в </w:t>
      </w:r>
      <w:r w:rsidRPr="00D32D0F">
        <w:rPr>
          <w:rFonts w:ascii="Times New Roman" w:hAnsi="Times New Roman" w:cs="Times New Roman"/>
          <w:sz w:val="24"/>
          <w:szCs w:val="24"/>
        </w:rPr>
        <w:lastRenderedPageBreak/>
        <w:t>случае нарушения поставщиком (подрядчиком, исполнителем) условий контракта;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г) организует проведение экспертизы поставленного товара, выполненной работы, оказанной услуги, привлекает экспертов, экспертные организации;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д) в случае необходимости обеспечивает создание приемочной комиссии не менее чем из пяти человек для приемки поставленного товара, выполненной работы или оказанной услуги, результатов отдельного этапа исполнения контракта;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е) подготавливает документ о приемке результатов отдельного этапа исполнения контракта, а также поставленного товара, выполненной работы или оказанной услуги;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ж) размещает в ЕИС отчет, содержащий информацию об исполнении контракта, о соблюдении промежуточных и окончательных сроков исполнения контракта, о ненадлежащем исполнении контракта (с указанием допущенных нарушений) или о неисполнении контракта и о санкциях, которые применены в связи с нарушением условий контракта или его неисполнением, об изменении или о расторжении контракта в ходе его исполнения, информацию об изменении контракта или о расторжении контракта, за исключением сведений, составляющих государственную тайну;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з) организует направление в уполномоченный орган информации и документов, необходимых для включения в реестр недобросовестных поставщиков (подрядчиков, исполнителей) информации о поставщике (подрядчике, исполнителе), с которым контракт был расторгнут по решению суда или в связи с односторонним отказом Заказчика от исполнения контракта;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и) составляет и размещает в ЕИС отчет об объеме закупок у субъектов малого предпринимательства, социально ориентированных некоммерческих организаций;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к) организует включение в реестр контрактов, заключенных заказчиками, информации о контрактах, заключенных Заказчиком.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 xml:space="preserve">11. Контрактная служба осуществляет и иные полномочия, предусмотренные Федеральным </w:t>
      </w:r>
      <w:hyperlink r:id="rId15" w:history="1">
        <w:r w:rsidRPr="00D32D0F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D32D0F">
        <w:rPr>
          <w:rFonts w:ascii="Times New Roman" w:hAnsi="Times New Roman" w:cs="Times New Roman"/>
          <w:sz w:val="24"/>
          <w:szCs w:val="24"/>
        </w:rPr>
        <w:t>, в том числе: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1) организует в случае необходимости консультации с поставщиками (подрядчиками, исполнителями) и участвует в таких консультациях в целях определения состояния конкурентной среды на соответствующих рынках товаров, работ, услуг, выявления наилучших технологий и других решений для обеспечения государственных нужд;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2) организует обязательное общественное обсуждение закупки товара, работы или услуги, по результатам которого в случае необходимости осуществляет подготовку изменений для внесения в планы закупок, планы-графики, документацию о закупках или обеспечивает отмену закупки;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3) принимает участие в утверждении требований к закупаемым Заказчиком отдельным видам товаров, работ, услуг (в том числе предельным ценам товаров, работ, услуг) и (или) нормативным затратам на обеспечение функций Заказчика и размещает их в ЕИС;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 xml:space="preserve">4) участвует в рассмотрении дел об обжаловании действий (бездействия) Заказчика, в том числе обжаловании результатов определения поставщиков (подрядчиков, исполнителей), и осуществляет подготовку материалов для проведения </w:t>
      </w:r>
      <w:proofErr w:type="spellStart"/>
      <w:r w:rsidRPr="00D32D0F">
        <w:rPr>
          <w:rFonts w:ascii="Times New Roman" w:hAnsi="Times New Roman" w:cs="Times New Roman"/>
          <w:sz w:val="24"/>
          <w:szCs w:val="24"/>
        </w:rPr>
        <w:t>претензионно</w:t>
      </w:r>
      <w:proofErr w:type="spellEnd"/>
      <w:r w:rsidRPr="00D32D0F">
        <w:rPr>
          <w:rFonts w:ascii="Times New Roman" w:hAnsi="Times New Roman" w:cs="Times New Roman"/>
          <w:sz w:val="24"/>
          <w:szCs w:val="24"/>
        </w:rPr>
        <w:t>-исковой работы;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5) разрабатывает проекты контрактов;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lastRenderedPageBreak/>
        <w:t xml:space="preserve">6) осуществляет проверку банковских гарантий, поступивших в качестве обеспечения исполнения контрактов, на соответствие требованиям Федерального </w:t>
      </w:r>
      <w:hyperlink r:id="rId16" w:history="1">
        <w:r w:rsidRPr="00D32D0F">
          <w:rPr>
            <w:rFonts w:ascii="Times New Roman" w:hAnsi="Times New Roman" w:cs="Times New Roman"/>
            <w:sz w:val="24"/>
            <w:szCs w:val="24"/>
          </w:rPr>
          <w:t>закона</w:t>
        </w:r>
      </w:hyperlink>
      <w:r w:rsidRPr="00D32D0F">
        <w:rPr>
          <w:rFonts w:ascii="Times New Roman" w:hAnsi="Times New Roman" w:cs="Times New Roman"/>
          <w:sz w:val="24"/>
          <w:szCs w:val="24"/>
        </w:rPr>
        <w:t>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7) информирует об отказе Заказчика в принятии банковской гарантии лицо, предоставившее банковскую гарантию, с указанием причин отказа;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 xml:space="preserve">8) организует осуществление уплаты денежных сумм по банковской гарантии в случаях, предусмотренных Федеральным </w:t>
      </w:r>
      <w:hyperlink r:id="rId17" w:history="1">
        <w:r w:rsidRPr="00D32D0F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D32D0F">
        <w:rPr>
          <w:rFonts w:ascii="Times New Roman" w:hAnsi="Times New Roman" w:cs="Times New Roman"/>
          <w:sz w:val="24"/>
          <w:szCs w:val="24"/>
        </w:rPr>
        <w:t>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9) организует возврат денежных средств, внесенных в качестве обеспечения исполнения заявок или обеспечения исполнения контрактов.</w:t>
      </w:r>
    </w:p>
    <w:p w:rsidR="00ED0004" w:rsidRPr="00D32D0F" w:rsidRDefault="00ED000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bookmarkStart w:id="1" w:name="P112"/>
      <w:bookmarkEnd w:id="1"/>
    </w:p>
    <w:p w:rsidR="00ED0004" w:rsidRPr="00D32D0F" w:rsidRDefault="00ED000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 xml:space="preserve">12. В целях реализации функций и полномочий, указанных в настоящем Положении, сотрудники контрактной службы обязаны соблюдать обязательства и требования, установленные Федеральным </w:t>
      </w:r>
      <w:hyperlink r:id="rId18" w:history="1">
        <w:r w:rsidRPr="00D32D0F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D32D0F">
        <w:rPr>
          <w:rFonts w:ascii="Times New Roman" w:hAnsi="Times New Roman" w:cs="Times New Roman"/>
          <w:sz w:val="24"/>
          <w:szCs w:val="24"/>
        </w:rPr>
        <w:t>, в том числе: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1) не допускать разглашения сведений, ставших им известными в ходе проведения процедур определения поставщика (подрядчика, исполнителя), кроме случаев, прямо предусмотренных законодательством Российской Федерации;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2) не проводить переговоров с участниками закупок до выявления победителя определения поставщика (подрядчика, исполнителя), кроме случаев, прямо предусмотренных законодательством Российской Федерации;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 xml:space="preserve">3) привлекать к своей работе экспертов, экспертные организации в случаях, в порядке и с учетом требований, предусмотренных действующим законодательством Российской Федерации, в том числе Федеральным </w:t>
      </w:r>
      <w:hyperlink r:id="rId19" w:history="1">
        <w:r w:rsidRPr="00D32D0F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D32D0F">
        <w:rPr>
          <w:rFonts w:ascii="Times New Roman" w:hAnsi="Times New Roman" w:cs="Times New Roman"/>
          <w:sz w:val="24"/>
          <w:szCs w:val="24"/>
        </w:rPr>
        <w:t>.</w:t>
      </w:r>
    </w:p>
    <w:p w:rsidR="00ED0004" w:rsidRPr="00D32D0F" w:rsidRDefault="00ED000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D0004" w:rsidRPr="00D32D0F" w:rsidRDefault="00ED0004">
      <w:pPr>
        <w:pStyle w:val="ConsPlusNormal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b/>
          <w:sz w:val="24"/>
          <w:szCs w:val="24"/>
        </w:rPr>
        <w:t>III. Порядок работы контрактной службы и ее взаимодействия</w:t>
      </w:r>
    </w:p>
    <w:p w:rsidR="00ED0004" w:rsidRPr="00D32D0F" w:rsidRDefault="00ED000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b/>
          <w:sz w:val="24"/>
          <w:szCs w:val="24"/>
        </w:rPr>
        <w:t>с другими структурными подразделениями и комиссиями</w:t>
      </w:r>
    </w:p>
    <w:p w:rsidR="00ED0004" w:rsidRPr="00D32D0F" w:rsidRDefault="00ED000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b/>
          <w:sz w:val="24"/>
          <w:szCs w:val="24"/>
        </w:rPr>
        <w:t>по осуществлению закупок</w:t>
      </w:r>
    </w:p>
    <w:p w:rsidR="00ED0004" w:rsidRPr="00D32D0F" w:rsidRDefault="00ED000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D0004" w:rsidRPr="00D32D0F" w:rsidRDefault="00ED000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13. Руководитель контрактной службы: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1) распределяет обязанности между сотрудниками контрактной службы;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2) представляет на рассмотрение Заказчика предложения о назначении на должность и освобождении от должности сотрудников контрактной службы;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3) осуществляет общее руководство контрактной службой;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4) формирует план работы контрактной службы и представляет его на рассмотрение руководителя Заказчика;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5) представляет руководителю Заказчика ежемесячный и ежегодный отчеты об осуществлении закупок, а при необходимости - информацию об осуществлении любой закупки на любой стадии;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 xml:space="preserve">6) осуществляет иные полномочия, предусмотренные Федеральным </w:t>
      </w:r>
      <w:hyperlink r:id="rId20" w:history="1">
        <w:r w:rsidRPr="00D32D0F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D32D0F">
        <w:rPr>
          <w:rFonts w:ascii="Times New Roman" w:hAnsi="Times New Roman" w:cs="Times New Roman"/>
          <w:sz w:val="24"/>
          <w:szCs w:val="24"/>
        </w:rPr>
        <w:t>.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 xml:space="preserve">14. Заместители руководителя Заказчика, руководители структурных подразделений, в том числе не подчиненные руководителю контрактной службы, обязаны обеспечивать согласование своих решений и действий в отношении сотрудников контрактной службы с руководителем контрактной службы. Выполнение сотрудниками контрактной службы своих функций по осуществлению закупок является приоритетным направлением их </w:t>
      </w:r>
      <w:r w:rsidRPr="00D32D0F">
        <w:rPr>
          <w:rFonts w:ascii="Times New Roman" w:hAnsi="Times New Roman" w:cs="Times New Roman"/>
          <w:sz w:val="24"/>
          <w:szCs w:val="24"/>
        </w:rPr>
        <w:lastRenderedPageBreak/>
        <w:t>деятельности.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 xml:space="preserve">15. Сотрудники контрактной службы при осуществлении своих функций и полномочий взаимодействуют с </w:t>
      </w:r>
      <w:r w:rsidR="00796173">
        <w:rPr>
          <w:rFonts w:ascii="Times New Roman" w:hAnsi="Times New Roman" w:cs="Times New Roman"/>
          <w:sz w:val="24"/>
          <w:szCs w:val="24"/>
        </w:rPr>
        <w:t>отделом благоустройства</w:t>
      </w:r>
      <w:r w:rsidR="00D6467A">
        <w:rPr>
          <w:rFonts w:ascii="Times New Roman" w:hAnsi="Times New Roman" w:cs="Times New Roman"/>
          <w:sz w:val="24"/>
          <w:szCs w:val="24"/>
        </w:rPr>
        <w:t xml:space="preserve"> и с</w:t>
      </w:r>
      <w:r w:rsidRPr="00D32D0F">
        <w:rPr>
          <w:rFonts w:ascii="Times New Roman" w:hAnsi="Times New Roman" w:cs="Times New Roman"/>
          <w:sz w:val="24"/>
          <w:szCs w:val="24"/>
        </w:rPr>
        <w:t xml:space="preserve"> </w:t>
      </w:r>
      <w:r w:rsidR="00796173">
        <w:rPr>
          <w:rFonts w:ascii="Times New Roman" w:hAnsi="Times New Roman" w:cs="Times New Roman"/>
          <w:sz w:val="24"/>
          <w:szCs w:val="24"/>
        </w:rPr>
        <w:t>отделом культуры</w:t>
      </w:r>
      <w:r w:rsidRPr="00D32D0F">
        <w:rPr>
          <w:rFonts w:ascii="Times New Roman" w:hAnsi="Times New Roman" w:cs="Times New Roman"/>
          <w:sz w:val="24"/>
          <w:szCs w:val="24"/>
        </w:rPr>
        <w:t>, а при необходимости - и с другими структурными подразделениями Заказчика.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16. Сотрудники контрактной службы в целях исполнения полномочий по осуществлению закупок наделяются следующими правами: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1) получать у руководителей структурных подразделений информацию о потребностях в товарах (работах, услугах), иные информацию и документы, необходимые для исполнения функций контрактной службы;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2) при необходимости запрашивать письменные разъяснения и информацию о характеристиках и требованиях к объектам закупок;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3) привлекать сотрудников, не включенных в состав контрактной службы, но имеющих необходимые специальные познания, к приемке и экспертизе поставленного товара, выполненной работы (ее результатов), оказанной услуги;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4) осуществлять текущий контроль за ходом выполнения контрактов поставщиками (подрядчиками, исполнителями).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17. Вопросы взаимодействия сотрудников контрактной службы с другими подразделениями (сроки и форма передачи отдельных видов информации, документов и т.п.) регламентируются приказами руководителя Заказчика по предложениям руководителя контрактной службы, согласованным с заинтересованными структурными подразделениями.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18. Контрактная служба осуществляет полное информационное обеспечение комиссий по осуществлению закупок, своевременно представляет председателям комиссий все необходимые документы (извещения и документации о закупках, приглашения принять участие в закупках, журналы регистрации заявок, заявки на участие в закупках), получает у председателей комиссий протоколы, подлежащие направлению и (или) размещению в ЕИС. Сотрудники контрактной службы, определенные ее руководителем, присутствуют на заседаниях всех комиссий по осуществлению закупок.</w:t>
      </w:r>
    </w:p>
    <w:p w:rsidR="00ED0004" w:rsidRPr="00D32D0F" w:rsidRDefault="00ED000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D0004" w:rsidRPr="00D32D0F" w:rsidRDefault="00ED0004">
      <w:pPr>
        <w:pStyle w:val="ConsPlusNormal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b/>
          <w:sz w:val="24"/>
          <w:szCs w:val="24"/>
        </w:rPr>
        <w:t>IV. Ответственность сотрудников контрактной службы</w:t>
      </w:r>
    </w:p>
    <w:p w:rsidR="00ED0004" w:rsidRPr="00D32D0F" w:rsidRDefault="00ED000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D0004" w:rsidRPr="00D32D0F" w:rsidRDefault="00ED000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 xml:space="preserve">19. Любой участник закупки, а также осуществляющие общественный контроль общественные объединения, объединения юридических лиц в соответствии с законодательством Российской Федерации имеют право обжаловать в судебном порядке или в порядке, установленном Федеральным </w:t>
      </w:r>
      <w:hyperlink r:id="rId21" w:history="1">
        <w:r w:rsidRPr="00D32D0F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D32D0F">
        <w:rPr>
          <w:rFonts w:ascii="Times New Roman" w:hAnsi="Times New Roman" w:cs="Times New Roman"/>
          <w:sz w:val="24"/>
          <w:szCs w:val="24"/>
        </w:rPr>
        <w:t>, в контрольный орган в сфере закупок действия (бездействие) должностных лиц контрактной службы, если такие действия (бездействие) нарушают права и законные интересы участника закупки.</w:t>
      </w:r>
    </w:p>
    <w:p w:rsidR="00ED0004" w:rsidRPr="00D32D0F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20. Руководитель контрактной службы и иные ее сотрудники за допущенные ими нарушения действующего законодательства, ненадлежащее исполнение своих обязанностей могут быть привлечены к дисциплинарной, административной и уголовной ответственности.</w:t>
      </w:r>
    </w:p>
    <w:p w:rsidR="00ED0004" w:rsidRDefault="00ED000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21. Руководитель контрактной службы и иные ее сотрудники несут материальную ответственность за ущерб, причиненный Заказчику в результате их неправомерных действий.</w:t>
      </w:r>
    </w:p>
    <w:p w:rsidR="00D32D0F" w:rsidRDefault="00D32D0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32D0F" w:rsidRPr="00D32D0F" w:rsidRDefault="00D32D0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D0004" w:rsidRPr="00D32D0F" w:rsidRDefault="00ED000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D0004" w:rsidRPr="00D32D0F" w:rsidRDefault="00ED000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Ознакомлены:</w:t>
      </w:r>
    </w:p>
    <w:p w:rsidR="00ED0004" w:rsidRPr="00D32D0F" w:rsidRDefault="00ED0004">
      <w:pPr>
        <w:pStyle w:val="ConsPlusNormal"/>
        <w:spacing w:before="22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___________________________________/____________ "____" __________ 20</w:t>
      </w:r>
      <w:r w:rsidR="00900B0E" w:rsidRPr="00D32D0F">
        <w:rPr>
          <w:rFonts w:ascii="Times New Roman" w:hAnsi="Times New Roman" w:cs="Times New Roman"/>
          <w:sz w:val="24"/>
          <w:szCs w:val="24"/>
        </w:rPr>
        <w:t>18</w:t>
      </w:r>
      <w:r w:rsidRPr="00D32D0F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ED0004" w:rsidRPr="00D32D0F" w:rsidRDefault="00ED0004">
      <w:pPr>
        <w:pStyle w:val="ConsPlusNormal"/>
        <w:spacing w:before="22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___________________________________/____________ "____" __________ 20</w:t>
      </w:r>
      <w:r w:rsidR="00900B0E" w:rsidRPr="00D32D0F">
        <w:rPr>
          <w:rFonts w:ascii="Times New Roman" w:hAnsi="Times New Roman" w:cs="Times New Roman"/>
          <w:sz w:val="24"/>
          <w:szCs w:val="24"/>
        </w:rPr>
        <w:t>18</w:t>
      </w:r>
      <w:r w:rsidRPr="00D32D0F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ED0004" w:rsidRPr="00D32D0F" w:rsidRDefault="00ED0004">
      <w:pPr>
        <w:pStyle w:val="ConsPlusNormal"/>
        <w:spacing w:before="22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___________________________________/____________ "____" __________ 20</w:t>
      </w:r>
      <w:r w:rsidR="00900B0E" w:rsidRPr="00D32D0F">
        <w:rPr>
          <w:rFonts w:ascii="Times New Roman" w:hAnsi="Times New Roman" w:cs="Times New Roman"/>
          <w:sz w:val="24"/>
          <w:szCs w:val="24"/>
        </w:rPr>
        <w:t>18</w:t>
      </w:r>
      <w:r w:rsidRPr="00D32D0F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ED0004" w:rsidRPr="00D32D0F" w:rsidRDefault="00ED0004">
      <w:pPr>
        <w:pStyle w:val="ConsPlusNormal"/>
        <w:spacing w:before="22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___________________________________/____________ "____" __________ 20</w:t>
      </w:r>
      <w:r w:rsidR="00900B0E" w:rsidRPr="00D32D0F">
        <w:rPr>
          <w:rFonts w:ascii="Times New Roman" w:hAnsi="Times New Roman" w:cs="Times New Roman"/>
          <w:sz w:val="24"/>
          <w:szCs w:val="24"/>
        </w:rPr>
        <w:t>18</w:t>
      </w:r>
      <w:r w:rsidRPr="00D32D0F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ED0004" w:rsidRPr="00D32D0F" w:rsidRDefault="00ED0004">
      <w:pPr>
        <w:pStyle w:val="ConsPlusNormal"/>
        <w:spacing w:before="22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sz w:val="24"/>
          <w:szCs w:val="24"/>
        </w:rPr>
        <w:t>___________________________________/____________ "____" __________ 20</w:t>
      </w:r>
      <w:r w:rsidR="00900B0E" w:rsidRPr="00D32D0F">
        <w:rPr>
          <w:rFonts w:ascii="Times New Roman" w:hAnsi="Times New Roman" w:cs="Times New Roman"/>
          <w:sz w:val="24"/>
          <w:szCs w:val="24"/>
        </w:rPr>
        <w:t>18</w:t>
      </w:r>
      <w:r w:rsidRPr="00D32D0F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ED0004" w:rsidRPr="00D32D0F" w:rsidRDefault="00ED000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D0004" w:rsidRPr="00D32D0F" w:rsidRDefault="00ED000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2D0F">
        <w:rPr>
          <w:rFonts w:ascii="Times New Roman" w:hAnsi="Times New Roman" w:cs="Times New Roman"/>
          <w:i/>
          <w:sz w:val="24"/>
          <w:szCs w:val="24"/>
        </w:rPr>
        <w:t>(Ф.И.О. и подписи руководителя и сотрудников контрактной службы)</w:t>
      </w:r>
    </w:p>
    <w:p w:rsidR="00ED0004" w:rsidRPr="00D32D0F" w:rsidRDefault="00ED000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764DD" w:rsidRPr="00D32D0F" w:rsidRDefault="00AD4B9E">
      <w:pPr>
        <w:rPr>
          <w:rFonts w:ascii="Times New Roman" w:hAnsi="Times New Roman" w:cs="Times New Roman"/>
          <w:sz w:val="24"/>
          <w:szCs w:val="24"/>
        </w:rPr>
      </w:pPr>
    </w:p>
    <w:sectPr w:rsidR="00E764DD" w:rsidRPr="00D32D0F" w:rsidSect="00FF3D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0004"/>
    <w:rsid w:val="001E0954"/>
    <w:rsid w:val="002307B5"/>
    <w:rsid w:val="0027159B"/>
    <w:rsid w:val="002E6B60"/>
    <w:rsid w:val="003255B4"/>
    <w:rsid w:val="00493BAD"/>
    <w:rsid w:val="004E5663"/>
    <w:rsid w:val="005136B8"/>
    <w:rsid w:val="00796173"/>
    <w:rsid w:val="008D334F"/>
    <w:rsid w:val="00900B0E"/>
    <w:rsid w:val="00AC6BA1"/>
    <w:rsid w:val="00AD4B9E"/>
    <w:rsid w:val="00D32D0F"/>
    <w:rsid w:val="00D6467A"/>
    <w:rsid w:val="00E3688D"/>
    <w:rsid w:val="00EB65C7"/>
    <w:rsid w:val="00ED0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DBA10E"/>
  <w15:docId w15:val="{E147849F-D71C-4282-B910-539801B77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D000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ED000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36F59F0F65081A935E37B55AAF156DF2EDDAC41564C6FF11E77C65B599C6F7F0121A1788FECE718B9N9J" TargetMode="External"/><Relationship Id="rId13" Type="http://schemas.openxmlformats.org/officeDocument/2006/relationships/hyperlink" Target="consultantplus://offline/ref=036F59F0F65081A935E37B55AAF156DF2EDDAC41564C6FF11E77C65B599C6F7F0121A1788FEDEF18B9N9J" TargetMode="External"/><Relationship Id="rId18" Type="http://schemas.openxmlformats.org/officeDocument/2006/relationships/hyperlink" Target="consultantplus://offline/ref=036F59F0F65081A935E37B55AAF156DF2EDDAC41564C6FF11E77C65B59B9NCJ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036F59F0F65081A935E37B55AAF156DF2EDDAC41564C6FF11E77C65B59B9NCJ" TargetMode="External"/><Relationship Id="rId7" Type="http://schemas.openxmlformats.org/officeDocument/2006/relationships/hyperlink" Target="consultantplus://offline/ref=036F59F0F65081A935E37B55AAF156DF2EDDAC41564C6FF11E77C65B59B9NCJ" TargetMode="External"/><Relationship Id="rId12" Type="http://schemas.openxmlformats.org/officeDocument/2006/relationships/hyperlink" Target="consultantplus://offline/ref=036F59F0F65081A935E37B55AAF156DF2EDDAC41564C6FF11E77C65B599C6F7F0121A1788FEDE71AB9NFJ" TargetMode="External"/><Relationship Id="rId17" Type="http://schemas.openxmlformats.org/officeDocument/2006/relationships/hyperlink" Target="consultantplus://offline/ref=036F59F0F65081A935E37B55AAF156DF2EDDAC41564C6FF11E77C65B59B9NCJ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036F59F0F65081A935E37B55AAF156DF2EDDAC41564C6FF11E77C65B59B9NCJ" TargetMode="External"/><Relationship Id="rId20" Type="http://schemas.openxmlformats.org/officeDocument/2006/relationships/hyperlink" Target="consultantplus://offline/ref=036F59F0F65081A935E37B55AAF156DF2EDDAC41564C6FF11E77C65B59B9NCJ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036F59F0F65081A935E37B55AAF156DF2ED5AC415B4C6FF11E77C65B59B9NCJ" TargetMode="External"/><Relationship Id="rId11" Type="http://schemas.openxmlformats.org/officeDocument/2006/relationships/hyperlink" Target="consultantplus://offline/ref=036F59F0F65081A935E37B55AAF156DF2EDDAC41564C6FF11E77C65B59B9NCJ" TargetMode="External"/><Relationship Id="rId5" Type="http://schemas.openxmlformats.org/officeDocument/2006/relationships/hyperlink" Target="consultantplus://offline/ref=036F59F0F65081A935E37B55AAF156DF2EDDAC41564C6FF11E77C65B59B9NCJ" TargetMode="External"/><Relationship Id="rId15" Type="http://schemas.openxmlformats.org/officeDocument/2006/relationships/hyperlink" Target="consultantplus://offline/ref=036F59F0F65081A935E37B55AAF156DF2EDDAC41564C6FF11E77C65B59B9NCJ" TargetMode="External"/><Relationship Id="rId23" Type="http://schemas.openxmlformats.org/officeDocument/2006/relationships/theme" Target="theme/theme1.xml"/><Relationship Id="rId10" Type="http://schemas.openxmlformats.org/officeDocument/2006/relationships/hyperlink" Target="consultantplus://offline/ref=036F59F0F65081A935E37B55AAF156DF2EDDAC41564C6FF11E77C65B59B9NCJ" TargetMode="External"/><Relationship Id="rId19" Type="http://schemas.openxmlformats.org/officeDocument/2006/relationships/hyperlink" Target="consultantplus://offline/ref=036F59F0F65081A935E37B55AAF156DF2EDDAC41564C6FF11E77C65B59B9NCJ" TargetMode="External"/><Relationship Id="rId4" Type="http://schemas.openxmlformats.org/officeDocument/2006/relationships/hyperlink" Target="consultantplus://offline/ref=036F59F0F65081A935E37B55AAF156DF2EDDAC46541238F34F22C8B5NEJ" TargetMode="External"/><Relationship Id="rId9" Type="http://schemas.openxmlformats.org/officeDocument/2006/relationships/hyperlink" Target="consultantplus://offline/ref=036F59F0F65081A935E37B55AAF156DF2EDDAC41564C6FF11E77C65B599C6F7F0121A1788FECE51DB9NFJ" TargetMode="External"/><Relationship Id="rId14" Type="http://schemas.openxmlformats.org/officeDocument/2006/relationships/hyperlink" Target="consultantplus://offline/ref=036F59F0F65081A935E37B55AAF156DF2EDDAC41564C6FF11E77C65B599C6F7F0121A17BB8N6J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3694</Words>
  <Characters>21056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Вячеслав Васильевич Егоров</dc:creator>
  <cp:keywords/>
  <dc:description/>
  <cp:lastModifiedBy>boikova</cp:lastModifiedBy>
  <cp:revision>3</cp:revision>
  <dcterms:created xsi:type="dcterms:W3CDTF">2018-05-31T07:33:00Z</dcterms:created>
  <dcterms:modified xsi:type="dcterms:W3CDTF">2018-05-31T07:36:00Z</dcterms:modified>
</cp:coreProperties>
</file>