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4F1" w:rsidRDefault="006954F1">
      <w:pPr>
        <w:keepNext/>
        <w:widowControl/>
        <w:suppressAutoHyphens w:val="0"/>
        <w:spacing w:after="0" w:line="240" w:lineRule="auto"/>
        <w:textAlignment w:val="auto"/>
        <w:rPr>
          <w:rFonts w:ascii="Times New Roman" w:hAnsi="Times New Roman" w:cs="Times New Roman"/>
          <w:b/>
          <w:kern w:val="0"/>
          <w:sz w:val="28"/>
          <w:szCs w:val="28"/>
        </w:rPr>
      </w:pPr>
      <w:bookmarkStart w:id="0" w:name="_GoBack"/>
      <w:bookmarkEnd w:id="0"/>
    </w:p>
    <w:p w:rsidR="006954F1" w:rsidRDefault="00BA16E9">
      <w:pPr>
        <w:keepNext/>
        <w:widowControl/>
        <w:suppressAutoHyphens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>МУНИЦИПАЛЬНЫЙ СОВЕТ</w:t>
      </w:r>
    </w:p>
    <w:p w:rsidR="006954F1" w:rsidRDefault="00BA16E9">
      <w:pPr>
        <w:widowControl/>
        <w:pBdr>
          <w:bottom w:val="single" w:sz="4" w:space="1" w:color="000000"/>
        </w:pBdr>
        <w:suppressAutoHyphens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>внутригородского муниципального образования Санкт-Петербурга</w:t>
      </w:r>
    </w:p>
    <w:p w:rsidR="006954F1" w:rsidRDefault="00BA16E9">
      <w:pPr>
        <w:widowControl/>
        <w:pBdr>
          <w:bottom w:val="single" w:sz="4" w:space="1" w:color="000000"/>
        </w:pBdr>
        <w:suppressAutoHyphens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>Муниципальный округ № 15</w:t>
      </w:r>
    </w:p>
    <w:p w:rsidR="006954F1" w:rsidRDefault="006954F1">
      <w:pPr>
        <w:widowControl/>
        <w:suppressAutoHyphens w:val="0"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6954F1" w:rsidRDefault="00BA16E9">
      <w:pPr>
        <w:widowControl/>
        <w:suppressAutoHyphens w:val="0"/>
        <w:spacing w:after="0" w:line="240" w:lineRule="auto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 </w:t>
      </w:r>
    </w:p>
    <w:p w:rsidR="006954F1" w:rsidRDefault="00BA16E9">
      <w:pPr>
        <w:widowControl/>
        <w:suppressAutoHyphens w:val="0"/>
        <w:spacing w:after="0" w:line="240" w:lineRule="auto"/>
        <w:jc w:val="center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РЕШЕНИЕ</w:t>
      </w:r>
    </w:p>
    <w:p w:rsidR="006954F1" w:rsidRDefault="00BA16E9">
      <w:pPr>
        <w:widowControl/>
        <w:suppressAutoHyphens w:val="0"/>
        <w:spacing w:after="0" w:line="240" w:lineRule="auto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 </w:t>
      </w:r>
    </w:p>
    <w:p w:rsidR="006954F1" w:rsidRDefault="006954F1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54F1" w:rsidRDefault="00BA16E9">
      <w:pPr>
        <w:pStyle w:val="Standard"/>
        <w:tabs>
          <w:tab w:val="left" w:pos="8080"/>
        </w:tabs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«30» августа 2018 г.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№ 51.3/5</w:t>
      </w:r>
    </w:p>
    <w:p w:rsidR="006954F1" w:rsidRDefault="00BA16E9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</w:p>
    <w:p w:rsidR="006954F1" w:rsidRDefault="00BA16E9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 утверждении </w:t>
      </w:r>
      <w:r>
        <w:rPr>
          <w:rFonts w:ascii="Times New Roman" w:hAnsi="Times New Roman" w:cs="Times New Roman"/>
          <w:b/>
          <w:i/>
          <w:sz w:val="24"/>
          <w:szCs w:val="24"/>
        </w:rPr>
        <w:t>Положения о денежном</w:t>
      </w:r>
    </w:p>
    <w:p w:rsidR="006954F1" w:rsidRDefault="00BA16E9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содержании лиц, замещающих муниципальные</w:t>
      </w:r>
    </w:p>
    <w:p w:rsidR="006954F1" w:rsidRDefault="00BA16E9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должности и должности муниципальной</w:t>
      </w:r>
    </w:p>
    <w:p w:rsidR="006954F1" w:rsidRDefault="00BA16E9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служ</w:t>
      </w:r>
      <w:r>
        <w:rPr>
          <w:rFonts w:ascii="Times New Roman" w:hAnsi="Times New Roman" w:cs="Times New Roman"/>
          <w:b/>
          <w:i/>
          <w:sz w:val="24"/>
          <w:szCs w:val="24"/>
        </w:rPr>
        <w:t>бы в органах местного самоуправления</w:t>
      </w:r>
    </w:p>
    <w:p w:rsidR="006954F1" w:rsidRDefault="00BA16E9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hAnsi="Times New Roman" w:cs="Times New Roman"/>
          <w:b/>
          <w:i/>
          <w:sz w:val="24"/>
          <w:szCs w:val="24"/>
        </w:rPr>
        <w:t>внутригородского муниципального образования</w:t>
      </w:r>
    </w:p>
    <w:p w:rsidR="006954F1" w:rsidRDefault="00BA16E9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Санкт-Петербурга Муниципальный округ № 15</w:t>
      </w:r>
    </w:p>
    <w:p w:rsidR="006954F1" w:rsidRDefault="006954F1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4F1" w:rsidRDefault="00BA16E9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соответствии, Законом Санкт-Петербурга от 15.02.2000 № 53-8 «О регулировании отдельных вопросов муниципальной службы в </w:t>
      </w:r>
      <w:r>
        <w:rPr>
          <w:rFonts w:ascii="Times New Roman" w:hAnsi="Times New Roman" w:cs="Times New Roman"/>
          <w:sz w:val="24"/>
          <w:szCs w:val="24"/>
        </w:rPr>
        <w:t>Санкт-Петербурге», Законом Санкт-Петербурга от 20.07.2006 № 348-54 «О реестре муниципальных должностей в Санкт-Петербурге, реестре должностей муниципальной службы в Санкт-Петербурге и предельных нормативах размеров оплаты труда депутатов муниципальных сове</w:t>
      </w:r>
      <w:r>
        <w:rPr>
          <w:rFonts w:ascii="Times New Roman" w:hAnsi="Times New Roman" w:cs="Times New Roman"/>
          <w:sz w:val="24"/>
          <w:szCs w:val="24"/>
        </w:rPr>
        <w:t>тов внутригородских муниципальных образований Санкт-Петербурга, членов выборных органов местного самоуправления в Санкт-Петербурге, выборных должностных лиц местного самоуправления в Санкт-Петербурге, председателей избирательных комиссий внутригородских му</w:t>
      </w:r>
      <w:r>
        <w:rPr>
          <w:rFonts w:ascii="Times New Roman" w:hAnsi="Times New Roman" w:cs="Times New Roman"/>
          <w:sz w:val="24"/>
          <w:szCs w:val="24"/>
        </w:rPr>
        <w:t xml:space="preserve">ниципальных образований Санкт-Петербурга осуществляющих свои полномочия на постоянной основе, муниципальных служащих в Санкт-Петербурге»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Совет</w:t>
      </w:r>
    </w:p>
    <w:p w:rsidR="006954F1" w:rsidRDefault="006954F1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54F1" w:rsidRDefault="00BA16E9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 Е Ш И Л:</w:t>
      </w:r>
    </w:p>
    <w:p w:rsidR="006954F1" w:rsidRDefault="006954F1">
      <w:pPr>
        <w:pStyle w:val="Standard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54F1" w:rsidRDefault="00BA16E9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Утвердить Положение </w:t>
      </w:r>
      <w:r>
        <w:rPr>
          <w:rFonts w:ascii="Times New Roman" w:hAnsi="Times New Roman" w:cs="Times New Roman"/>
          <w:sz w:val="24"/>
          <w:szCs w:val="24"/>
        </w:rPr>
        <w:t xml:space="preserve">о денежном содержании лиц, замещающих муниципальные должности </w:t>
      </w:r>
      <w:r>
        <w:rPr>
          <w:rFonts w:ascii="Times New Roman" w:hAnsi="Times New Roman" w:cs="Times New Roman"/>
          <w:sz w:val="24"/>
          <w:szCs w:val="24"/>
        </w:rPr>
        <w:t>и должности муниципальной службы в органах местного самоуправления внутригородского муниципального образования Санкт-Петербурга Муниципальный округ № 15</w:t>
      </w:r>
      <w:r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Приложению № 1 к настоящему Решению.</w:t>
      </w:r>
    </w:p>
    <w:p w:rsidR="006954F1" w:rsidRDefault="00BA16E9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</w:rPr>
        <w:t>С момента вступления в силу настоящего Решения признат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ь утратившим силу Решение Муниципального Совета МО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№ 15 от </w:t>
      </w:r>
      <w:r>
        <w:rPr>
          <w:rFonts w:ascii="Times New Roman" w:hAnsi="Times New Roman" w:cs="Times New Roman"/>
          <w:sz w:val="24"/>
          <w:szCs w:val="24"/>
        </w:rPr>
        <w:t>24.11.2017 № 41.2/5 «Об утверждении Положения о денежном содержании лиц, замещающих муниципальные должности и должности муниципальной службы в органах местного самоуправления внутригородского му</w:t>
      </w:r>
      <w:r>
        <w:rPr>
          <w:rFonts w:ascii="Times New Roman" w:hAnsi="Times New Roman" w:cs="Times New Roman"/>
          <w:sz w:val="24"/>
          <w:szCs w:val="24"/>
        </w:rPr>
        <w:t>ниципального образования Санкт-Петербурга Муниципальный округ № 15».</w:t>
      </w:r>
    </w:p>
    <w:p w:rsidR="006954F1" w:rsidRDefault="00BA16E9">
      <w:pPr>
        <w:pStyle w:val="Standard"/>
        <w:widowControl w:val="0"/>
        <w:shd w:val="clear" w:color="auto" w:fill="FFFFFF"/>
        <w:tabs>
          <w:tab w:val="left" w:pos="9356"/>
        </w:tabs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Решение подлежит официальному опубликованию.</w:t>
      </w:r>
    </w:p>
    <w:p w:rsidR="006954F1" w:rsidRDefault="00BA16E9">
      <w:pPr>
        <w:pStyle w:val="Standard"/>
        <w:widowControl w:val="0"/>
        <w:shd w:val="clear" w:color="auto" w:fill="FFFFFF"/>
        <w:tabs>
          <w:tab w:val="left" w:pos="9356"/>
        </w:tabs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Решение  вступает в силу после официального опубликования (обнародования).</w:t>
      </w:r>
    </w:p>
    <w:p w:rsidR="006954F1" w:rsidRDefault="00BA16E9">
      <w:pPr>
        <w:pStyle w:val="Standard"/>
        <w:widowControl w:val="0"/>
        <w:shd w:val="clear" w:color="auto" w:fill="FFFFFF"/>
        <w:tabs>
          <w:tab w:val="left" w:pos="9356"/>
        </w:tabs>
        <w:spacing w:after="24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Контроль за исполнением настоящего Решения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возложить на Главу муниципального образования.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954F1" w:rsidRDefault="00BA16E9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6954F1" w:rsidRDefault="00BA16E9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 полномочия</w:t>
      </w:r>
    </w:p>
    <w:p w:rsidR="006954F1" w:rsidRDefault="00BA16E9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Муниципального Совета                                                                  Т.Г. Буянова</w:t>
      </w:r>
    </w:p>
    <w:p w:rsidR="006954F1" w:rsidRDefault="006954F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54F1" w:rsidRDefault="006954F1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54F1" w:rsidRDefault="00BA16E9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6954F1" w:rsidRDefault="00BA16E9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Совета</w:t>
      </w:r>
    </w:p>
    <w:p w:rsidR="006954F1" w:rsidRDefault="00BA16E9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</w:p>
    <w:p w:rsidR="006954F1" w:rsidRDefault="00BA16E9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от 30.08.2018г. №  51.3/5</w:t>
      </w:r>
    </w:p>
    <w:p w:rsidR="006954F1" w:rsidRDefault="006954F1">
      <w:pPr>
        <w:pStyle w:val="Standard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954F1" w:rsidRDefault="006954F1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54F1" w:rsidRDefault="006954F1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954F1" w:rsidRDefault="00BA16E9">
      <w:pPr>
        <w:pStyle w:val="Standard"/>
        <w:spacing w:after="0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6954F1" w:rsidRDefault="00BA16E9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о денежном содержании лиц, замещающих муниципальные должности</w:t>
      </w:r>
    </w:p>
    <w:p w:rsidR="006954F1" w:rsidRDefault="00BA16E9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и должности муниципальной службы в органах местного самоуправления внутригородского муниципального образова</w:t>
      </w:r>
      <w:r>
        <w:rPr>
          <w:rFonts w:ascii="Times New Roman" w:hAnsi="Times New Roman" w:cs="Times New Roman"/>
          <w:b/>
          <w:sz w:val="24"/>
          <w:szCs w:val="24"/>
        </w:rPr>
        <w:t>ния Санкт-Петербурга</w:t>
      </w:r>
    </w:p>
    <w:p w:rsidR="006954F1" w:rsidRDefault="00BA16E9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Муниципальный округ № 15</w:t>
      </w:r>
    </w:p>
    <w:p w:rsidR="006954F1" w:rsidRDefault="006954F1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54F1" w:rsidRDefault="006954F1">
      <w:pPr>
        <w:pStyle w:val="Standard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54F1" w:rsidRDefault="00BA16E9">
      <w:pPr>
        <w:pStyle w:val="Standard"/>
        <w:numPr>
          <w:ilvl w:val="0"/>
          <w:numId w:val="17"/>
        </w:numPr>
        <w:spacing w:after="12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6954F1" w:rsidRDefault="00BA16E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Настоящее Положение разработано в соответствии с положениями Закона Санкт-Петербурга от 15.02.2000 № 53-8 «О регулировании отдельных вопросов муниципальной службы в Санкт-Петербурге» </w:t>
      </w:r>
      <w:r>
        <w:rPr>
          <w:rFonts w:ascii="Times New Roman" w:hAnsi="Times New Roman" w:cs="Times New Roman"/>
          <w:sz w:val="24"/>
          <w:szCs w:val="24"/>
        </w:rPr>
        <w:t>(далее – Закон Санкт-Петербурга № 53-8), Закона Санкт-Петербурга от 03.10.2008 № 537-94 «О гарантиях осуществления полномочий депутата муниципального совета внутригородского муниципального образования Санкт-Петербурга, члена выборного органа местного самоу</w:t>
      </w:r>
      <w:r>
        <w:rPr>
          <w:rFonts w:ascii="Times New Roman" w:hAnsi="Times New Roman" w:cs="Times New Roman"/>
          <w:sz w:val="24"/>
          <w:szCs w:val="24"/>
        </w:rPr>
        <w:t>правления в Санкт-Петербурге, выборного должностного лица местного самоуправления в Санкт-Петербурге» (далее – Закон Санкт-Петербурга № 537-94) , Закона  Санкт-Петербурга от 20.07.2006 № 348-54 «О реестре муниципальных должностей в Санкт-Петербурге, реестр</w:t>
      </w:r>
      <w:r>
        <w:rPr>
          <w:rFonts w:ascii="Times New Roman" w:hAnsi="Times New Roman" w:cs="Times New Roman"/>
          <w:sz w:val="24"/>
          <w:szCs w:val="24"/>
        </w:rPr>
        <w:t>е должностей муниципальной службы в Санкт-Петербурге и предельных нормативах размеров оплаты труда депутатов муниципальных советов внутригородских муниципальных образований Санкт-Петербурга, членов выборных органов местного самоуправления в Санкт-Петербург</w:t>
      </w:r>
      <w:r>
        <w:rPr>
          <w:rFonts w:ascii="Times New Roman" w:hAnsi="Times New Roman" w:cs="Times New Roman"/>
          <w:sz w:val="24"/>
          <w:szCs w:val="24"/>
        </w:rPr>
        <w:t>е, выборных должностных лиц местного самоуправления в Санкт-Петербурге, председателей избирательных комиссий внутригородских муниципальных образований Санкт-Петербурга, осуществляющих свои полномочия на постоянной основе, муниципальных служащих в Санкт-Пет</w:t>
      </w:r>
      <w:r>
        <w:rPr>
          <w:rFonts w:ascii="Times New Roman" w:hAnsi="Times New Roman" w:cs="Times New Roman"/>
          <w:sz w:val="24"/>
          <w:szCs w:val="24"/>
        </w:rPr>
        <w:t>ербурге» (далее – Закон Санкт-Петербурга № 348-54).</w:t>
      </w:r>
    </w:p>
    <w:p w:rsidR="006954F1" w:rsidRDefault="00BA16E9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1.2. Положение определяет порядок оплаты труда  лиц, замещающих муниципальные должности, и должности муниципальной  службы в органах местного самоуправления внутригородского муниципального образования Сан</w:t>
      </w:r>
      <w:r>
        <w:rPr>
          <w:rFonts w:ascii="Times New Roman" w:hAnsi="Times New Roman" w:cs="Times New Roman"/>
          <w:sz w:val="24"/>
          <w:szCs w:val="24"/>
        </w:rPr>
        <w:t xml:space="preserve">кт-Петербурга Муниципальный округ № 15 (далее –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15).</w:t>
      </w:r>
    </w:p>
    <w:p w:rsidR="006954F1" w:rsidRDefault="006954F1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54F1" w:rsidRDefault="00BA16E9">
      <w:pPr>
        <w:pStyle w:val="Standard"/>
        <w:spacing w:after="12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 Денежное содержание и оплата труда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2.1. Денежное содержание лиц, замещающих муниципальные должности, перечисленные в Реестре муниципальных должностей в Санкт-Петербурге, состоит из </w:t>
      </w:r>
      <w:r>
        <w:rPr>
          <w:rFonts w:ascii="Times New Roman" w:eastAsia="Times New Roman" w:hAnsi="Times New Roman" w:cs="Times New Roman"/>
          <w:sz w:val="24"/>
          <w:szCs w:val="24"/>
        </w:rPr>
        <w:t>должностного оклада и дополнительных выплат (ежемесячной надбавки к должностному окладу за особые условия труда (службы), ежемесячной надбавки к должностному окладу за выслугу лет, ежемесячной надбавки к должностному окладу за классный чин, премии по резул</w:t>
      </w:r>
      <w:r>
        <w:rPr>
          <w:rFonts w:ascii="Times New Roman" w:eastAsia="Times New Roman" w:hAnsi="Times New Roman" w:cs="Times New Roman"/>
          <w:sz w:val="24"/>
          <w:szCs w:val="24"/>
        </w:rPr>
        <w:t>ьтатам труда, материальной помощи).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2.2. Денежное содержание лиц, замещающих должности, перечисленные в Реестре должностей муниципальной службы в Санкт-Петербурге, состоит из должностного оклада и дополнительных выплат (ежемесячной надбавки к должностному </w:t>
      </w:r>
      <w:r>
        <w:rPr>
          <w:rFonts w:ascii="Times New Roman" w:eastAsia="Times New Roman" w:hAnsi="Times New Roman" w:cs="Times New Roman"/>
          <w:sz w:val="24"/>
          <w:szCs w:val="24"/>
        </w:rPr>
        <w:t>окладу за особые условия труда (службы), ежемесячной надбавки к должностному окладу за выслугу лет, ежемесячной надбавки к должностному окладу за классный чин, премии по результатам труда, материальной помощи).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2.3. Лицам, замещающим должности, перечисленн</w:t>
      </w:r>
      <w:r>
        <w:rPr>
          <w:rFonts w:ascii="Times New Roman" w:hAnsi="Times New Roman" w:cs="Times New Roman"/>
          <w:sz w:val="24"/>
          <w:szCs w:val="24"/>
        </w:rPr>
        <w:t xml:space="preserve">ые в Реестре муниципальных должностей в Санкт-Петербурге, денежное содержание выплачивается при условии осуществления ими в соответствии с Уставом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 своих полномочий на постоянной основе.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2.4. </w:t>
      </w:r>
      <w:r>
        <w:rPr>
          <w:rFonts w:ascii="Times New Roman" w:hAnsi="Times New Roman" w:cs="Times New Roman"/>
          <w:sz w:val="24"/>
          <w:szCs w:val="24"/>
        </w:rPr>
        <w:t xml:space="preserve">Лицам, замещающим муниципальные должности и должности </w:t>
      </w:r>
      <w:r>
        <w:rPr>
          <w:rFonts w:ascii="Times New Roman" w:hAnsi="Times New Roman" w:cs="Times New Roman"/>
          <w:sz w:val="24"/>
          <w:szCs w:val="24"/>
        </w:rPr>
        <w:t>муниципальной службы  денежное содержание устанавливается с учетом категории внутригородского муниципального образования Санкт-Петербурга в соответствии с Законом Санкт-Петербурга № 348-54 и выплачивается за счет средств бюджета внутригородского муниципаль</w:t>
      </w:r>
      <w:r>
        <w:rPr>
          <w:rFonts w:ascii="Times New Roman" w:hAnsi="Times New Roman" w:cs="Times New Roman"/>
          <w:sz w:val="24"/>
          <w:szCs w:val="24"/>
        </w:rPr>
        <w:t>ного образования Санкт-Петербурга Муниципальный округ № 15 (далее – местный бюджет).</w:t>
      </w:r>
    </w:p>
    <w:p w:rsidR="006954F1" w:rsidRDefault="006954F1">
      <w:pPr>
        <w:pStyle w:val="Standard"/>
        <w:spacing w:after="0" w:line="240" w:lineRule="auto"/>
        <w:jc w:val="both"/>
      </w:pPr>
    </w:p>
    <w:p w:rsidR="006954F1" w:rsidRDefault="00BA16E9">
      <w:pPr>
        <w:pStyle w:val="Standard"/>
        <w:spacing w:after="120" w:line="240" w:lineRule="auto"/>
        <w:ind w:firstLine="53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3. Должностные оклады</w:t>
      </w:r>
    </w:p>
    <w:p w:rsidR="006954F1" w:rsidRDefault="00BA16E9">
      <w:pPr>
        <w:pStyle w:val="Standard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3.1. Должностные оклады для лиц, замещающих муниципальные должности, определяются штатным расписанием в соответствии с замещаемой муниципальной долж</w:t>
      </w:r>
      <w:r>
        <w:rPr>
          <w:rFonts w:ascii="Times New Roman" w:eastAsia="Times New Roman" w:hAnsi="Times New Roman" w:cs="Times New Roman"/>
          <w:sz w:val="24"/>
          <w:szCs w:val="24"/>
        </w:rPr>
        <w:t>ностью в размере согласно приложению № 1 к настоящему Положению.</w:t>
      </w:r>
    </w:p>
    <w:p w:rsidR="006954F1" w:rsidRDefault="00BA16E9">
      <w:pPr>
        <w:pStyle w:val="Standard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3.2. Должностные оклады для лиц, замещающих должности муниципальной службы определяются штатным расписанием в соответствии с замещаемой ими должностью муниципальной службы в размере согласно </w:t>
      </w:r>
      <w:r>
        <w:rPr>
          <w:rFonts w:ascii="Times New Roman" w:eastAsia="Times New Roman" w:hAnsi="Times New Roman" w:cs="Times New Roman"/>
          <w:sz w:val="24"/>
          <w:szCs w:val="24"/>
        </w:rPr>
        <w:t>приложению № 2 к настоящему Положению.</w:t>
      </w:r>
    </w:p>
    <w:p w:rsidR="006954F1" w:rsidRDefault="00BA16E9">
      <w:pPr>
        <w:pStyle w:val="Standard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3.3. Для исчисления должностного оклада лиц, замещающих муниципальные должности, и муниципальных служащих принимается расчетная единица, размер которой устанавливается Законом Санкт-Петербурга от 06.07.2005 № 347-40 «</w:t>
      </w:r>
      <w:r>
        <w:rPr>
          <w:rFonts w:ascii="Times New Roman" w:eastAsia="Times New Roman" w:hAnsi="Times New Roman" w:cs="Times New Roman"/>
          <w:sz w:val="24"/>
          <w:szCs w:val="24"/>
        </w:rPr>
        <w:t>О расчетной единице».</w:t>
      </w:r>
    </w:p>
    <w:p w:rsidR="006954F1" w:rsidRDefault="00BA16E9">
      <w:pPr>
        <w:pStyle w:val="Standard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3.4. Штатное расписание органов местного самоуправления утверждается распоряжением руководителей органов местного самоуправления.</w:t>
      </w:r>
    </w:p>
    <w:p w:rsidR="006954F1" w:rsidRDefault="006954F1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54F1" w:rsidRDefault="00BA16E9">
      <w:pPr>
        <w:pStyle w:val="Standard"/>
        <w:spacing w:after="0" w:line="240" w:lineRule="auto"/>
        <w:ind w:firstLine="540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 Дополнительные выплаты</w:t>
      </w:r>
    </w:p>
    <w:p w:rsidR="006954F1" w:rsidRDefault="00BA16E9">
      <w:pPr>
        <w:pStyle w:val="Standard"/>
        <w:spacing w:after="120" w:line="240" w:lineRule="auto"/>
        <w:ind w:firstLine="53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4.1. Ежемесячная надбавка к должностному окладу за выслугу лет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Исчисление еже</w:t>
      </w:r>
      <w:r>
        <w:rPr>
          <w:rFonts w:ascii="Times New Roman" w:hAnsi="Times New Roman" w:cs="Times New Roman"/>
          <w:sz w:val="24"/>
          <w:szCs w:val="24"/>
        </w:rPr>
        <w:t xml:space="preserve">месячной надбавки к должностному окладу за выслугу лет лицам, замещающим муниципальные должности, и муниципальным служащим осуществляется в соответствии со стажем муниципальной службы. Стаж муниципальной службы устанавливается в соответствии с положениями </w:t>
      </w:r>
      <w:r>
        <w:rPr>
          <w:rFonts w:ascii="Times New Roman" w:hAnsi="Times New Roman" w:cs="Times New Roman"/>
          <w:sz w:val="24"/>
          <w:szCs w:val="24"/>
        </w:rPr>
        <w:t>Закона Санкт-Петербурга № 53-8 и Закона Санкт-Петербурга № 537-94.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Ежемесячная надбавка к должностному окладу за выслугу лет устанавливается при стаже муниципальной службы в следующих размерах:</w:t>
      </w:r>
    </w:p>
    <w:p w:rsidR="006954F1" w:rsidRDefault="00BA16E9">
      <w:pPr>
        <w:pStyle w:val="a5"/>
        <w:spacing w:before="0" w:after="0"/>
      </w:pPr>
      <w:r>
        <w:t>от  1  до   5 лет  –  10% должностного оклада;</w:t>
      </w:r>
    </w:p>
    <w:p w:rsidR="006954F1" w:rsidRDefault="00BA16E9">
      <w:pPr>
        <w:pStyle w:val="a5"/>
        <w:spacing w:before="0" w:after="0"/>
      </w:pPr>
      <w:r>
        <w:t xml:space="preserve">от  5  до 10 </w:t>
      </w:r>
      <w:r>
        <w:t>лет  –  15% должностного оклада;</w:t>
      </w:r>
    </w:p>
    <w:p w:rsidR="006954F1" w:rsidRDefault="00BA16E9">
      <w:pPr>
        <w:pStyle w:val="a5"/>
        <w:spacing w:before="0" w:after="0"/>
      </w:pPr>
      <w:r>
        <w:t>от 10 до 15 лет  –  20% должностного оклада;</w:t>
      </w:r>
    </w:p>
    <w:p w:rsidR="006954F1" w:rsidRDefault="00BA16E9">
      <w:pPr>
        <w:pStyle w:val="a5"/>
        <w:spacing w:before="0" w:after="0"/>
      </w:pPr>
      <w:r>
        <w:t>свыше   15 лет  –  25% должностного оклада.</w:t>
      </w:r>
    </w:p>
    <w:p w:rsidR="006954F1" w:rsidRDefault="006954F1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54F1" w:rsidRDefault="00BA16E9">
      <w:pPr>
        <w:pStyle w:val="Standard"/>
        <w:spacing w:after="120" w:line="240" w:lineRule="auto"/>
        <w:ind w:firstLine="53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4.2. Ежемесячная надбавка к должностному окладу за особые условия труда (службы)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4.2.1. Ежемесячная надбавка к должностному окладу за</w:t>
      </w:r>
      <w:r>
        <w:rPr>
          <w:rFonts w:ascii="Times New Roman" w:hAnsi="Times New Roman" w:cs="Times New Roman"/>
          <w:sz w:val="24"/>
          <w:szCs w:val="24"/>
        </w:rPr>
        <w:t xml:space="preserve"> особые условия службы (ненормированный рабочий день, частые командировки и поездки, напряженность, работа в выходные и праздничные дни) подлежит выплате в целях повышения заинтересованности лиц, замещающих муниципальные должности, и муниципальных служащих</w:t>
      </w:r>
      <w:r>
        <w:rPr>
          <w:rFonts w:ascii="Times New Roman" w:hAnsi="Times New Roman" w:cs="Times New Roman"/>
          <w:sz w:val="24"/>
          <w:szCs w:val="24"/>
        </w:rPr>
        <w:t>, в результате своей деятельности и качестве выполнения должностных обязанностей.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4.2.2.      Для лиц, замещающих муниципальные должности, и муниципальных служащих устанавливается размер ежемесячной надбавки к должностному окладу за особые условия труда (с</w:t>
      </w:r>
      <w:r>
        <w:rPr>
          <w:rFonts w:ascii="Times New Roman" w:hAnsi="Times New Roman" w:cs="Times New Roman"/>
          <w:sz w:val="24"/>
          <w:szCs w:val="24"/>
        </w:rPr>
        <w:t>лужбы)  до 50 % должностного оклада.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4.2.3.      Ежемесячная надбавка к должностному окладу за особые условия труда (службы) устанавливается: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— распоряжением Главы муниципального образования, исполняющим полномочия председателя Муниципального Совета – в от</w:t>
      </w:r>
      <w:r>
        <w:rPr>
          <w:rFonts w:ascii="Times New Roman" w:hAnsi="Times New Roman" w:cs="Times New Roman"/>
          <w:sz w:val="24"/>
          <w:szCs w:val="24"/>
        </w:rPr>
        <w:t>ношении лиц, замещающих муниципальные должности, Главы Местной Администрации и муниципальных служащих Муниципального Совета;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— распоряжением Местной администрации – в отношении муниципальных служащих Местной Администрации.</w:t>
      </w:r>
    </w:p>
    <w:p w:rsidR="006954F1" w:rsidRDefault="006954F1">
      <w:pPr>
        <w:pStyle w:val="Standard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54F1" w:rsidRDefault="00BA16E9">
      <w:pPr>
        <w:pStyle w:val="Standard"/>
        <w:spacing w:after="120" w:line="240" w:lineRule="auto"/>
        <w:ind w:firstLine="53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4.3. Ежемесячная надбавка к долж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ностному окладу за классный чин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4.3.1.      Ежемесячная надбавка к должностному окладу за классный чин устанавливается:</w:t>
      </w:r>
    </w:p>
    <w:p w:rsidR="006954F1" w:rsidRDefault="00BA16E9">
      <w:pPr>
        <w:pStyle w:val="a5"/>
        <w:spacing w:before="0" w:after="0" w:line="0" w:lineRule="atLeast"/>
        <w:jc w:val="both"/>
      </w:pPr>
      <w:r>
        <w:t>а) лицам, замещающим муниципальную должность:</w:t>
      </w:r>
    </w:p>
    <w:p w:rsidR="006954F1" w:rsidRDefault="00BA16E9">
      <w:pPr>
        <w:pStyle w:val="a5"/>
        <w:spacing w:before="0" w:after="0" w:line="0" w:lineRule="atLeast"/>
        <w:jc w:val="both"/>
      </w:pPr>
      <w:r>
        <w:t>— по классному чину «муниципальный советник 1 класса» –  20 % должностного оклада;</w:t>
      </w:r>
    </w:p>
    <w:p w:rsidR="006954F1" w:rsidRDefault="00BA16E9">
      <w:pPr>
        <w:pStyle w:val="a5"/>
        <w:spacing w:before="0" w:after="0" w:line="0" w:lineRule="atLeast"/>
        <w:jc w:val="both"/>
      </w:pPr>
      <w:r>
        <w:t>— по кл</w:t>
      </w:r>
      <w:r>
        <w:t>ассному чину «муниципальный советник 2 класса» – 10 % должностного оклада;</w:t>
      </w:r>
    </w:p>
    <w:p w:rsidR="006954F1" w:rsidRDefault="00BA16E9">
      <w:pPr>
        <w:pStyle w:val="a5"/>
        <w:spacing w:before="0" w:after="0" w:line="0" w:lineRule="atLeast"/>
        <w:jc w:val="both"/>
      </w:pPr>
      <w:r>
        <w:t xml:space="preserve">б) муниципальным служащим в органах местного самоуправления МО </w:t>
      </w:r>
      <w:proofErr w:type="spellStart"/>
      <w:r>
        <w:t>МО</w:t>
      </w:r>
      <w:proofErr w:type="spellEnd"/>
      <w:r>
        <w:t xml:space="preserve"> № 15:</w:t>
      </w:r>
    </w:p>
    <w:p w:rsidR="006954F1" w:rsidRDefault="00BA16E9">
      <w:pPr>
        <w:pStyle w:val="a5"/>
        <w:spacing w:before="0" w:after="0" w:line="0" w:lineRule="atLeast"/>
        <w:jc w:val="both"/>
      </w:pPr>
      <w:r>
        <w:t>— по классным чинам муниципальных служащих 1 класса – 20 % должностного оклада;</w:t>
      </w:r>
    </w:p>
    <w:p w:rsidR="006954F1" w:rsidRDefault="00BA16E9">
      <w:pPr>
        <w:pStyle w:val="a5"/>
        <w:spacing w:before="0" w:after="0" w:line="0" w:lineRule="atLeast"/>
        <w:jc w:val="both"/>
      </w:pPr>
      <w:r>
        <w:t xml:space="preserve">— по классным чинам </w:t>
      </w:r>
      <w:r>
        <w:t>муниципальных служащих 2 класса – 10 % должностного оклада</w:t>
      </w:r>
    </w:p>
    <w:p w:rsidR="006954F1" w:rsidRDefault="00BA16E9">
      <w:pPr>
        <w:pStyle w:val="a5"/>
        <w:spacing w:before="0" w:after="0" w:line="0" w:lineRule="atLeast"/>
        <w:ind w:firstLine="539"/>
        <w:jc w:val="both"/>
      </w:pPr>
      <w:r>
        <w:t>4.3.2. Ежемесячная надбавка к должностному окладу за классный чин устанавливается: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— распоряжением Главы муниципального образования, исполняющим полномочия председателя Муниципального Совета – в </w:t>
      </w:r>
      <w:r>
        <w:rPr>
          <w:rFonts w:ascii="Times New Roman" w:hAnsi="Times New Roman" w:cs="Times New Roman"/>
          <w:sz w:val="24"/>
          <w:szCs w:val="24"/>
        </w:rPr>
        <w:t>отношении лиц, замещающих муниципальные должности, Главы Местной Администрации и муниципальных служащих Муниципального Совета;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— распоряжением Местной администрации – в отношении муниципальных служащих Местной Администрации.</w:t>
      </w:r>
    </w:p>
    <w:p w:rsidR="006954F1" w:rsidRDefault="00BA16E9">
      <w:pPr>
        <w:pStyle w:val="a5"/>
        <w:spacing w:before="0" w:after="0" w:line="0" w:lineRule="atLeast"/>
        <w:ind w:firstLine="539"/>
        <w:jc w:val="both"/>
      </w:pPr>
      <w:r>
        <w:t>4.3.3. Ежемесячная надбавка к д</w:t>
      </w:r>
      <w:r>
        <w:t>олжностному окладу за классный чин муниципальным служащим устанавливается по результатам сдачи квалификационного экзамена  и выплачивается со дня присвоения.</w:t>
      </w:r>
    </w:p>
    <w:p w:rsidR="006954F1" w:rsidRDefault="00BA16E9">
      <w:pPr>
        <w:pStyle w:val="a5"/>
        <w:spacing w:before="0" w:after="0" w:line="0" w:lineRule="atLeast"/>
        <w:ind w:firstLine="539"/>
        <w:jc w:val="both"/>
      </w:pPr>
      <w:r>
        <w:t xml:space="preserve">4.4.4. Ежемесячная надбавка к должностному окладу за классный чин лицам, замещающим муниципальные </w:t>
      </w:r>
      <w:r>
        <w:t>должности устанавливается при присвоении классных чинов в сроки, установленные Законом Санкт-Петербурга № 537-94.</w:t>
      </w:r>
    </w:p>
    <w:p w:rsidR="006954F1" w:rsidRDefault="006954F1">
      <w:pPr>
        <w:pStyle w:val="Standard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954F1" w:rsidRDefault="00BA16E9">
      <w:pPr>
        <w:pStyle w:val="Standard"/>
        <w:spacing w:after="120" w:line="240" w:lineRule="auto"/>
        <w:ind w:firstLine="53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4.4. Премирование по результатам труда (службы)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4.4.1. Премирование </w:t>
      </w:r>
      <w:r>
        <w:rPr>
          <w:rFonts w:ascii="Times New Roman" w:hAnsi="Times New Roman" w:cs="Times New Roman"/>
          <w:sz w:val="24"/>
          <w:szCs w:val="24"/>
        </w:rPr>
        <w:t xml:space="preserve">лиц, замещающих муниципальные должности,  муниципальных служащих, </w:t>
      </w:r>
      <w:r>
        <w:rPr>
          <w:rFonts w:ascii="Times New Roman" w:eastAsia="Times New Roman" w:hAnsi="Times New Roman" w:cs="Times New Roman"/>
          <w:sz w:val="24"/>
          <w:szCs w:val="24"/>
        </w:rPr>
        <w:t>произво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дится по результатам работы с учетом личного вклада каждого работника в осуществление функций органа местного самоуправления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№15, в зависимости от степени творческого участия в работе, сложности и важности решаемых проблем, новизны и эффективности пр</w:t>
      </w:r>
      <w:r>
        <w:rPr>
          <w:rFonts w:ascii="Times New Roman" w:eastAsia="Times New Roman" w:hAnsi="Times New Roman" w:cs="Times New Roman"/>
          <w:sz w:val="24"/>
          <w:szCs w:val="24"/>
        </w:rPr>
        <w:t>едложенных решений, соблюдения исполнительской дисциплины, своевременности и качества выполнения работы.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4.4.2. Премии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 результатам труда (службы) </w:t>
      </w:r>
      <w:r>
        <w:rPr>
          <w:rFonts w:ascii="Times New Roman" w:eastAsia="Times New Roman" w:hAnsi="Times New Roman" w:cs="Times New Roman"/>
          <w:sz w:val="24"/>
          <w:szCs w:val="24"/>
        </w:rPr>
        <w:t>могут выплачиваться по результатам выполнения работы за месяц, квартал, полугодие, девять месяцев, год, а т</w:t>
      </w:r>
      <w:r>
        <w:rPr>
          <w:rFonts w:ascii="Times New Roman" w:eastAsia="Times New Roman" w:hAnsi="Times New Roman" w:cs="Times New Roman"/>
          <w:sz w:val="24"/>
          <w:szCs w:val="24"/>
        </w:rPr>
        <w:t>акже могут выплачиваться единовременные премии: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— распоряжением Главы муниципального образования, исполняющим полномочия председателя Муниципального Совета – в отношении лиц, замещающих муниципальные должности и муниципальных служащих Муниципального Совета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954F1" w:rsidRDefault="00BA16E9">
      <w:pPr>
        <w:pStyle w:val="Standard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 распоряжением Местной Администрации – в отношении муниципальных служащих Местной Администрации.</w:t>
      </w:r>
    </w:p>
    <w:p w:rsidR="006954F1" w:rsidRDefault="00BA16E9">
      <w:pPr>
        <w:pStyle w:val="Standard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Премии по результатам труда (службы) за месяц Главе муниципального образования, устанавливается как ежемесячная выплата в размере 50% должностного оклада и </w:t>
      </w:r>
      <w:r>
        <w:rPr>
          <w:rFonts w:ascii="Times New Roman" w:hAnsi="Times New Roman" w:cs="Times New Roman"/>
          <w:sz w:val="24"/>
          <w:szCs w:val="24"/>
        </w:rPr>
        <w:t xml:space="preserve">выплачивается без оформления дополнительного решения Муниципального Совета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15.</w:t>
      </w:r>
    </w:p>
    <w:p w:rsidR="006954F1" w:rsidRDefault="00BA16E9">
      <w:pPr>
        <w:pStyle w:val="Standard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Премии по результатам труда (службы) за месяц Главе Местной Администрации выплачивается на основании Распоряжения Главы муниципального образования.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4.4.3. Муниципальный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правовой акт о выплате премии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 результатам труда (службы)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может оформляется как об одновременном премировании всех работников органа местного самоуправления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№15, так и о премировании отдельных работников структурных подразделений органа местного са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моуправления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№15 или конкретных работников.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4.4.4. Суммы (размеры) премий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 результатам труда (службы) </w:t>
      </w:r>
      <w:r>
        <w:rPr>
          <w:rFonts w:ascii="Times New Roman" w:eastAsia="Times New Roman" w:hAnsi="Times New Roman" w:cs="Times New Roman"/>
          <w:sz w:val="24"/>
          <w:szCs w:val="24"/>
        </w:rPr>
        <w:t>определяются в пределах утвержденного фонда оплаты труда (с учетом предельных нормативов на выплату) и максимальными размерами не ограничиваются.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4.4.5. При определении размера премии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по результатам труда (службы) </w:t>
      </w:r>
      <w:r>
        <w:rPr>
          <w:rFonts w:ascii="Times New Roman" w:eastAsia="Times New Roman" w:hAnsi="Times New Roman" w:cs="Times New Roman"/>
          <w:sz w:val="24"/>
          <w:szCs w:val="24"/>
        </w:rPr>
        <w:t>основаниями для понижения ее размера (отказа в премировании) являются: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несоблюдение установленных сроков для выполнения поручения руководства или ненадлежащее исполнение должностных обяз</w:t>
      </w:r>
      <w:r>
        <w:rPr>
          <w:rFonts w:ascii="Times New Roman" w:eastAsia="Times New Roman" w:hAnsi="Times New Roman" w:cs="Times New Roman"/>
          <w:sz w:val="24"/>
          <w:szCs w:val="24"/>
        </w:rPr>
        <w:t>анностей, некачественное их выполнение при отсутствии уважительных причин;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недостаточный уровень исполнительской дисциплины;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низкая результативность работы;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ненадлежащее качество работы с документами и выполнения поручений руководства органа местного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самоуправления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№15;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несоблюдение требований трудового распорядка.</w:t>
      </w:r>
    </w:p>
    <w:p w:rsidR="006954F1" w:rsidRDefault="00BA16E9">
      <w:pPr>
        <w:pStyle w:val="Standard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Понижение размера премии (отказ в премировании) производится по решению руководителя органа местного самоуправления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№15 на основании предложений заместителя руководителя орган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 местного самоуправления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№15и(или) руководителя структурного подразделения органа местного самоуправления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№15.</w:t>
      </w:r>
    </w:p>
    <w:p w:rsidR="006954F1" w:rsidRDefault="00BA16E9">
      <w:pPr>
        <w:pStyle w:val="Standard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Понижение размера премии (отказ в премировании) в отношении Главы Местной Администрации оформляется распоряжением Главы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образования, в отношении Главы муниципального образования решением Муниципального Совета.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4.4.6. Премия по результатам работы за квартал, полугодие, девять месяцев, год, единовременные премии Главе муниципального образования и Главе Местной </w:t>
      </w:r>
      <w:r>
        <w:rPr>
          <w:rFonts w:ascii="Times New Roman" w:eastAsia="Times New Roman" w:hAnsi="Times New Roman" w:cs="Times New Roman"/>
          <w:sz w:val="24"/>
          <w:szCs w:val="24"/>
        </w:rPr>
        <w:t>Администрации могут быть выплачены только на основании соответствующих решений Муниципального Совета, которыми должен быть определен их размер.</w:t>
      </w:r>
    </w:p>
    <w:p w:rsidR="006954F1" w:rsidRDefault="006954F1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54F1" w:rsidRDefault="00BA16E9">
      <w:pPr>
        <w:pStyle w:val="Standard"/>
        <w:spacing w:after="120" w:line="240" w:lineRule="auto"/>
        <w:ind w:firstLine="70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4.5. Материальная помощь</w:t>
      </w:r>
    </w:p>
    <w:p w:rsidR="006954F1" w:rsidRDefault="00BA16E9">
      <w:pPr>
        <w:pStyle w:val="Standard"/>
        <w:spacing w:after="0" w:line="240" w:lineRule="auto"/>
        <w:ind w:firstLine="72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4.5.1. Выплата материальной помощи производится ежемесячно одновременно с денежным сод</w:t>
      </w:r>
      <w:r>
        <w:rPr>
          <w:rFonts w:ascii="Times New Roman" w:eastAsia="Times New Roman" w:hAnsi="Times New Roman" w:cs="Times New Roman"/>
          <w:sz w:val="24"/>
          <w:szCs w:val="24"/>
        </w:rPr>
        <w:t>ержанием и единовременно по личному заявлению: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— распоряжением Главы муниципального образования, исполняющим полномочия председателя Муниципального Совета – в отношении лиц, замещающих муниципальные должности, Главы Местной Администрации и муниципальных сл</w:t>
      </w:r>
      <w:r>
        <w:rPr>
          <w:rFonts w:ascii="Times New Roman" w:hAnsi="Times New Roman" w:cs="Times New Roman"/>
          <w:sz w:val="24"/>
          <w:szCs w:val="24"/>
        </w:rPr>
        <w:t>ужащих Муниципального Совета;</w:t>
      </w:r>
    </w:p>
    <w:p w:rsidR="006954F1" w:rsidRDefault="00BA16E9">
      <w:pPr>
        <w:pStyle w:val="Standard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 распоряжением Местной Администрации – в отношении муниципальных служащих Местной Администрации.</w:t>
      </w:r>
    </w:p>
    <w:p w:rsidR="006954F1" w:rsidRDefault="00BA16E9">
      <w:pPr>
        <w:pStyle w:val="Standard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Ежемесячная материальная помощь Главе муниципального образования, устанавливается как ежемесячная выплата в размере 25% должност</w:t>
      </w:r>
      <w:r>
        <w:rPr>
          <w:rFonts w:ascii="Times New Roman" w:hAnsi="Times New Roman" w:cs="Times New Roman"/>
          <w:sz w:val="24"/>
          <w:szCs w:val="24"/>
        </w:rPr>
        <w:t xml:space="preserve">ного оклада и выплачивается без оформления дополнительного решения Муниципального Совета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№15.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4.5.2. Размер материальной помощи ежемесячно не может превышать 25% должностного оклада.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4.5.3.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 наличии экономии по фонду оплаты труда по заявлению </w:t>
      </w:r>
      <w:r>
        <w:rPr>
          <w:rFonts w:ascii="Times New Roman" w:hAnsi="Times New Roman" w:cs="Times New Roman"/>
          <w:sz w:val="24"/>
          <w:szCs w:val="24"/>
        </w:rPr>
        <w:t>лица</w:t>
      </w:r>
      <w:r>
        <w:rPr>
          <w:rFonts w:ascii="Times New Roman" w:hAnsi="Times New Roman" w:cs="Times New Roman"/>
          <w:sz w:val="24"/>
          <w:szCs w:val="24"/>
        </w:rPr>
        <w:t xml:space="preserve">, замещающего муниципальную должность, муниципального служащего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может оказываться единовременная материальная помощь в следующих случаях: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смерти (гибели) близкого родственника </w:t>
      </w:r>
      <w:r>
        <w:rPr>
          <w:rFonts w:ascii="Times New Roman" w:hAnsi="Times New Roman" w:cs="Times New Roman"/>
          <w:sz w:val="24"/>
          <w:szCs w:val="24"/>
        </w:rPr>
        <w:t xml:space="preserve">лица, замещающего муниципальную должность, муниципального служащего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или лица,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находящегося на его иждивении, - при предоставлении свидетельства о смерти и документов, подтверждающих родство с ним или нахождении на его иждивении;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- утраты личного имущества в результате несчастного случая (пожара, стихийного бедствия, аварии), а также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причинения </w:t>
      </w:r>
      <w:r>
        <w:rPr>
          <w:rFonts w:ascii="Times New Roman" w:hAnsi="Times New Roman" w:cs="Times New Roman"/>
          <w:sz w:val="24"/>
          <w:szCs w:val="24"/>
        </w:rPr>
        <w:t xml:space="preserve">лицу, замещающему муниципальную должность, муниципальному служащему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материального ущерба в результате чрезвычайной ситуации природного и (или) техногенного характера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либо в результате противоправных действий третьих лиц - при предоставлении соо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тветствующих справок;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- необходимости лечения и восстановления здоровья в связи с травмой или заболеванием, в том числе при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длительной либо тяжелой болезни </w:t>
      </w:r>
      <w:r>
        <w:rPr>
          <w:rFonts w:ascii="Times New Roman" w:hAnsi="Times New Roman" w:cs="Times New Roman"/>
          <w:sz w:val="24"/>
          <w:szCs w:val="24"/>
        </w:rPr>
        <w:t>лица, замещающего муниципальную должность, муниципального служащего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при предоставлении медицинских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справок, заключений и других подтверждающих документов;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при происшествии несчастных случаев с </w:t>
      </w:r>
      <w:r>
        <w:rPr>
          <w:rFonts w:ascii="Times New Roman" w:hAnsi="Times New Roman" w:cs="Times New Roman"/>
          <w:sz w:val="24"/>
          <w:szCs w:val="24"/>
        </w:rPr>
        <w:t>лицом, замещающим муниципальную должность, с муниципальным служащим.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В случае смерти </w:t>
      </w:r>
      <w:r>
        <w:rPr>
          <w:rFonts w:ascii="Times New Roman" w:hAnsi="Times New Roman" w:cs="Times New Roman"/>
          <w:sz w:val="24"/>
          <w:szCs w:val="24"/>
        </w:rPr>
        <w:t>лица, замещающего муниципальную должность, муниципального служащего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 едино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временная материальная помощь выплачивается одному из его близких родственников или лицу, находящемуся на его иждивении, по заявлению названного лица и предъявлении копии свидетельства о смерти и документов, подтверждающих родство с ним нахождении на его и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ждивении.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4.5.4. Единовременная материальная помощь выплачивается из сложившейся экономии средств фонда оплаты труда на основании заявления и представленных документов, подтверждающих обстоятельства, указанные в подпункте 4.5.3 настоящего Положения.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4.5.5. Единовременная материальная помощь, указанная в подпункте 4.5.3 настоящего Положения, не выплачивается: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лицам, находящимся в отпуске по уходу за ребенком;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- лицам, получившим единовременную материальную помощь в текущем календарном год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у, которые были уволены из органа местного самоуправления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№15  и вновь приняты в этом же году в органа местного самоуправления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№15;</w:t>
      </w:r>
    </w:p>
    <w:p w:rsidR="006954F1" w:rsidRDefault="00BA16E9">
      <w:pPr>
        <w:pStyle w:val="Standard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указанным лицам единовременная материальная помощь уже была выплачена в текущем календарном году, </w:t>
      </w:r>
      <w:r>
        <w:rPr>
          <w:rFonts w:ascii="Times New Roman" w:eastAsia="Times New Roman" w:hAnsi="Times New Roman" w:cs="Times New Roman"/>
          <w:sz w:val="24"/>
          <w:szCs w:val="24"/>
        </w:rPr>
        <w:t>то выплаченная единовременная материальная помощь удержанию не подлежит.</w:t>
      </w:r>
    </w:p>
    <w:p w:rsidR="006954F1" w:rsidRDefault="00BA16E9">
      <w:pPr>
        <w:pStyle w:val="Standard"/>
        <w:spacing w:after="0" w:line="240" w:lineRule="auto"/>
        <w:ind w:firstLine="54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4.5.6. Единовременная материальная помощь Главе муниципального образования выплачивается на основании соответствующих решений Муниципального Совета, которыми должен быть определен их </w:t>
      </w:r>
      <w:r>
        <w:rPr>
          <w:rFonts w:ascii="Times New Roman" w:eastAsia="Times New Roman" w:hAnsi="Times New Roman" w:cs="Times New Roman"/>
          <w:sz w:val="24"/>
          <w:szCs w:val="24"/>
        </w:rPr>
        <w:t>размер.</w:t>
      </w:r>
    </w:p>
    <w:p w:rsidR="006954F1" w:rsidRDefault="006954F1">
      <w:pPr>
        <w:pStyle w:val="Standard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6954F1">
      <w:pPr>
        <w:pStyle w:val="Standard"/>
        <w:spacing w:after="0"/>
        <w:jc w:val="both"/>
      </w:pP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Положению о денежном содержании лиц, </w:t>
      </w: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замещающих муниципальные должности и </w:t>
      </w: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должности муниципальной службы в органах </w:t>
      </w: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местного самоуправления внутригородского</w:t>
      </w: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муниципального образования Санкт-Петербурга</w:t>
      </w: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Муниципальный округ № 15</w:t>
      </w: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tabs>
          <w:tab w:val="left" w:pos="8040"/>
        </w:tabs>
        <w:spacing w:after="0"/>
        <w:rPr>
          <w:rFonts w:ascii="Times New Roman" w:hAnsi="Times New Roman" w:cs="Times New Roman"/>
        </w:rPr>
      </w:pPr>
    </w:p>
    <w:p w:rsidR="006954F1" w:rsidRDefault="00BA16E9">
      <w:pPr>
        <w:pStyle w:val="Standard"/>
        <w:tabs>
          <w:tab w:val="left" w:pos="804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6954F1" w:rsidRDefault="006954F1">
      <w:pPr>
        <w:pStyle w:val="Standard"/>
        <w:tabs>
          <w:tab w:val="left" w:pos="8040"/>
        </w:tabs>
        <w:spacing w:after="0"/>
        <w:rPr>
          <w:rFonts w:ascii="Times New Roman" w:hAnsi="Times New Roman" w:cs="Times New Roman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7"/>
        <w:gridCol w:w="2977"/>
      </w:tblGrid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должности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Размер должностного оклада</w:t>
            </w:r>
          </w:p>
          <w:p w:rsidR="006954F1" w:rsidRDefault="00BA16E9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(в расчетных единицах)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муниципального образования, исполняющий полномочия Председателя Муниципального Совета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Главы муниципального образования, </w:t>
            </w:r>
            <w:r>
              <w:rPr>
                <w:rFonts w:ascii="Times New Roman" w:hAnsi="Times New Roman" w:cs="Times New Roman"/>
              </w:rPr>
              <w:t>исполняющего полномочия Председателя Муниципального Совета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</w:tbl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Положению о денежном содержании лиц, </w:t>
      </w: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замещающих муниципальные должности и </w:t>
      </w: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должности муниципальной службы в органах </w:t>
      </w: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местного самоуправления </w:t>
      </w:r>
      <w:r>
        <w:rPr>
          <w:rFonts w:ascii="Times New Roman" w:hAnsi="Times New Roman" w:cs="Times New Roman"/>
        </w:rPr>
        <w:t>внутригородского</w:t>
      </w: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муниципального образования Санкт-Петербурга</w:t>
      </w:r>
    </w:p>
    <w:p w:rsidR="006954F1" w:rsidRDefault="00BA16E9">
      <w:pPr>
        <w:pStyle w:val="Standard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Муниципальный округ № 15</w:t>
      </w: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7"/>
        <w:gridCol w:w="2977"/>
      </w:tblGrid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должности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Размер должностного оклада</w:t>
            </w:r>
          </w:p>
          <w:p w:rsidR="006954F1" w:rsidRDefault="00BA16E9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(в расчетных единицах)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Высшие должности муниципальные службы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 xml:space="preserve">Главные должности </w:t>
            </w:r>
            <w:r>
              <w:rPr>
                <w:rFonts w:ascii="Times New Roman" w:hAnsi="Times New Roman" w:cs="Times New Roman"/>
                <w:b/>
              </w:rPr>
              <w:t>муниципальные службы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 Муниципального Совета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Ведущие должности муниципальные службы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Руководитель структурного подразделения Муниципального Совета,</w:t>
            </w:r>
            <w:r>
              <w:rPr>
                <w:rFonts w:ascii="Times New Roman" w:hAnsi="Times New Roman" w:cs="Times New Roman"/>
              </w:rPr>
              <w:t xml:space="preserve"> Местной Администрации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</w:rPr>
              <w:t>Старшие должности муниципальные службы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специалист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Младшие должности муниципальной службы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первой категории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954F1">
        <w:tblPrEx>
          <w:tblCellMar>
            <w:top w:w="0" w:type="dxa"/>
            <w:bottom w:w="0" w:type="dxa"/>
          </w:tblCellMar>
        </w:tblPrEx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второй категории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4F1" w:rsidRDefault="00BA16E9">
            <w:pPr>
              <w:pStyle w:val="Standard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</w:tbl>
    <w:p w:rsidR="006954F1" w:rsidRDefault="006954F1">
      <w:pPr>
        <w:pStyle w:val="Standard"/>
        <w:spacing w:after="0"/>
        <w:jc w:val="right"/>
        <w:rPr>
          <w:rFonts w:ascii="Times New Roman" w:hAnsi="Times New Roman" w:cs="Times New Roman"/>
        </w:rPr>
      </w:pPr>
    </w:p>
    <w:sectPr w:rsidR="006954F1">
      <w:pgSz w:w="11906" w:h="16838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A16E9">
      <w:pPr>
        <w:spacing w:after="0" w:line="240" w:lineRule="auto"/>
      </w:pPr>
      <w:r>
        <w:separator/>
      </w:r>
    </w:p>
  </w:endnote>
  <w:endnote w:type="continuationSeparator" w:id="0">
    <w:p w:rsidR="00000000" w:rsidRDefault="00BA1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">
    <w:altName w:val="Times New Roman"/>
    <w:charset w:val="00"/>
    <w:family w:val="auto"/>
    <w:pitch w:val="variable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A16E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BA16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147FF"/>
    <w:multiLevelType w:val="multilevel"/>
    <w:tmpl w:val="72581D56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">
    <w:nsid w:val="05C03CC4"/>
    <w:multiLevelType w:val="multilevel"/>
    <w:tmpl w:val="F4CCE10A"/>
    <w:styleLink w:val="WWNum7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">
    <w:nsid w:val="24174A59"/>
    <w:multiLevelType w:val="multilevel"/>
    <w:tmpl w:val="F6D8717E"/>
    <w:styleLink w:val="WWNum12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271E5B3E"/>
    <w:multiLevelType w:val="multilevel"/>
    <w:tmpl w:val="4AB0919A"/>
    <w:styleLink w:val="WWNum4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4">
    <w:nsid w:val="2ABE0420"/>
    <w:multiLevelType w:val="multilevel"/>
    <w:tmpl w:val="EFB0D5B8"/>
    <w:lvl w:ilvl="0">
      <w:start w:val="1"/>
      <w:numFmt w:val="decimal"/>
      <w:lvlText w:val="%1."/>
      <w:lvlJc w:val="left"/>
      <w:pPr>
        <w:ind w:left="1426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2146" w:hanging="360"/>
      </w:pPr>
    </w:lvl>
    <w:lvl w:ilvl="2">
      <w:start w:val="1"/>
      <w:numFmt w:val="lowerRoman"/>
      <w:lvlText w:val="%3."/>
      <w:lvlJc w:val="right"/>
      <w:pPr>
        <w:ind w:left="2866" w:hanging="180"/>
      </w:pPr>
    </w:lvl>
    <w:lvl w:ilvl="3">
      <w:start w:val="1"/>
      <w:numFmt w:val="decimal"/>
      <w:lvlText w:val="%4."/>
      <w:lvlJc w:val="left"/>
      <w:pPr>
        <w:ind w:left="3586" w:hanging="360"/>
      </w:pPr>
    </w:lvl>
    <w:lvl w:ilvl="4">
      <w:start w:val="1"/>
      <w:numFmt w:val="lowerLetter"/>
      <w:lvlText w:val="%5."/>
      <w:lvlJc w:val="left"/>
      <w:pPr>
        <w:ind w:left="4306" w:hanging="360"/>
      </w:pPr>
    </w:lvl>
    <w:lvl w:ilvl="5">
      <w:start w:val="1"/>
      <w:numFmt w:val="lowerRoman"/>
      <w:lvlText w:val="%6."/>
      <w:lvlJc w:val="right"/>
      <w:pPr>
        <w:ind w:left="5026" w:hanging="180"/>
      </w:pPr>
    </w:lvl>
    <w:lvl w:ilvl="6">
      <w:start w:val="1"/>
      <w:numFmt w:val="decimal"/>
      <w:lvlText w:val="%7."/>
      <w:lvlJc w:val="left"/>
      <w:pPr>
        <w:ind w:left="5746" w:hanging="360"/>
      </w:pPr>
    </w:lvl>
    <w:lvl w:ilvl="7">
      <w:start w:val="1"/>
      <w:numFmt w:val="lowerLetter"/>
      <w:lvlText w:val="%8."/>
      <w:lvlJc w:val="left"/>
      <w:pPr>
        <w:ind w:left="6466" w:hanging="360"/>
      </w:pPr>
    </w:lvl>
    <w:lvl w:ilvl="8">
      <w:start w:val="1"/>
      <w:numFmt w:val="lowerRoman"/>
      <w:lvlText w:val="%9."/>
      <w:lvlJc w:val="right"/>
      <w:pPr>
        <w:ind w:left="7186" w:hanging="180"/>
      </w:pPr>
    </w:lvl>
  </w:abstractNum>
  <w:abstractNum w:abstractNumId="5">
    <w:nsid w:val="2CFC71A0"/>
    <w:multiLevelType w:val="multilevel"/>
    <w:tmpl w:val="CD0828A4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>
    <w:nsid w:val="2EAA6B79"/>
    <w:multiLevelType w:val="multilevel"/>
    <w:tmpl w:val="AF88A930"/>
    <w:styleLink w:val="WWNum11"/>
    <w:lvl w:ilvl="0">
      <w:start w:val="3"/>
      <w:numFmt w:val="decimal"/>
      <w:lvlText w:val="%1."/>
      <w:lvlJc w:val="left"/>
    </w:lvl>
    <w:lvl w:ilvl="1">
      <w:start w:val="6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7">
    <w:nsid w:val="362200DC"/>
    <w:multiLevelType w:val="multilevel"/>
    <w:tmpl w:val="52A262FC"/>
    <w:styleLink w:val="WWNum13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8">
    <w:nsid w:val="36EF2ACB"/>
    <w:multiLevelType w:val="multilevel"/>
    <w:tmpl w:val="DBEEC42E"/>
    <w:styleLink w:val="WWNum5"/>
    <w:lvl w:ilvl="0">
      <w:start w:val="3"/>
      <w:numFmt w:val="decimal"/>
      <w:lvlText w:val="%1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9">
    <w:nsid w:val="3FDF0A61"/>
    <w:multiLevelType w:val="multilevel"/>
    <w:tmpl w:val="D5EC3DA0"/>
    <w:styleLink w:val="WWNum9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10">
    <w:nsid w:val="451E6016"/>
    <w:multiLevelType w:val="multilevel"/>
    <w:tmpl w:val="124A0126"/>
    <w:styleLink w:val="WWNum3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514B0339"/>
    <w:multiLevelType w:val="multilevel"/>
    <w:tmpl w:val="C4BE5D3C"/>
    <w:styleLink w:val="WWNum10"/>
    <w:lvl w:ilvl="0">
      <w:start w:val="3"/>
      <w:numFmt w:val="decimal"/>
      <w:lvlText w:val="%1."/>
      <w:lvlJc w:val="left"/>
    </w:lvl>
    <w:lvl w:ilvl="1">
      <w:start w:val="4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2">
    <w:nsid w:val="5221094E"/>
    <w:multiLevelType w:val="multilevel"/>
    <w:tmpl w:val="2B8E60C6"/>
    <w:styleLink w:val="WWNum6"/>
    <w:lvl w:ilvl="0">
      <w:start w:val="3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5CC70D8A"/>
    <w:multiLevelType w:val="multilevel"/>
    <w:tmpl w:val="0D5E119A"/>
    <w:styleLink w:val="WWNum8"/>
    <w:lvl w:ilvl="0">
      <w:start w:val="3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4">
    <w:nsid w:val="760E464A"/>
    <w:multiLevelType w:val="multilevel"/>
    <w:tmpl w:val="B6488C68"/>
    <w:styleLink w:val="WWNum1"/>
    <w:lvl w:ilvl="0">
      <w:numFmt w:val="bullet"/>
      <w:lvlText w:val=""/>
      <w:lvlJc w:val="left"/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15">
    <w:nsid w:val="794C2D2A"/>
    <w:multiLevelType w:val="multilevel"/>
    <w:tmpl w:val="BE7ACB52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>
    <w:nsid w:val="7B44284A"/>
    <w:multiLevelType w:val="multilevel"/>
    <w:tmpl w:val="A9DE256E"/>
    <w:styleLink w:val="WWNum14"/>
    <w:lvl w:ilvl="0">
      <w:start w:val="1"/>
      <w:numFmt w:val="decimal"/>
      <w:lvlText w:val="%1."/>
      <w:lvlJc w:val="left"/>
      <w:rPr>
        <w:i w:val="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0"/>
  </w:num>
  <w:num w:numId="2">
    <w:abstractNumId w:val="14"/>
  </w:num>
  <w:num w:numId="3">
    <w:abstractNumId w:val="15"/>
  </w:num>
  <w:num w:numId="4">
    <w:abstractNumId w:val="10"/>
  </w:num>
  <w:num w:numId="5">
    <w:abstractNumId w:val="3"/>
  </w:num>
  <w:num w:numId="6">
    <w:abstractNumId w:val="8"/>
  </w:num>
  <w:num w:numId="7">
    <w:abstractNumId w:val="12"/>
  </w:num>
  <w:num w:numId="8">
    <w:abstractNumId w:val="1"/>
  </w:num>
  <w:num w:numId="9">
    <w:abstractNumId w:val="13"/>
  </w:num>
  <w:num w:numId="10">
    <w:abstractNumId w:val="9"/>
  </w:num>
  <w:num w:numId="11">
    <w:abstractNumId w:val="11"/>
  </w:num>
  <w:num w:numId="12">
    <w:abstractNumId w:val="6"/>
  </w:num>
  <w:num w:numId="13">
    <w:abstractNumId w:val="2"/>
  </w:num>
  <w:num w:numId="14">
    <w:abstractNumId w:val="7"/>
  </w:num>
  <w:num w:numId="15">
    <w:abstractNumId w:val="16"/>
  </w:num>
  <w:num w:numId="16">
    <w:abstractNumId w:val="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954F1"/>
    <w:rsid w:val="006954F1"/>
    <w:rsid w:val="00BA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styleId="a9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</w:style>
  <w:style w:type="paragraph" w:styleId="ab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F"/>
        <w:kern w:val="3"/>
        <w:sz w:val="22"/>
        <w:szCs w:val="22"/>
        <w:lang w:val="ru-R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a5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List Paragraph"/>
    <w:basedOn w:val="Standard"/>
    <w:pPr>
      <w:ind w:left="720"/>
    </w:pPr>
  </w:style>
  <w:style w:type="paragraph" w:customStyle="1" w:styleId="ConsPlusNormal">
    <w:name w:val="ConsPlusNormal"/>
    <w:pPr>
      <w:widowControl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pPr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Standar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Текст выноски Знак"/>
    <w:basedOn w:val="a0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basedOn w:val="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i w:val="0"/>
    </w:rPr>
  </w:style>
  <w:style w:type="paragraph" w:styleId="a9">
    <w:name w:val="head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</w:style>
  <w:style w:type="paragraph" w:styleId="ab">
    <w:name w:val="footer"/>
    <w:basedOn w:val="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5"/>
      </w:numPr>
    </w:pPr>
  </w:style>
  <w:style w:type="numbering" w:customStyle="1" w:styleId="WWNum5">
    <w:name w:val="WWNum5"/>
    <w:basedOn w:val="a2"/>
    <w:pPr>
      <w:numPr>
        <w:numId w:val="6"/>
      </w:numPr>
    </w:pPr>
  </w:style>
  <w:style w:type="numbering" w:customStyle="1" w:styleId="WWNum6">
    <w:name w:val="WWNum6"/>
    <w:basedOn w:val="a2"/>
    <w:pPr>
      <w:numPr>
        <w:numId w:val="7"/>
      </w:numPr>
    </w:pPr>
  </w:style>
  <w:style w:type="numbering" w:customStyle="1" w:styleId="WWNum7">
    <w:name w:val="WWNum7"/>
    <w:basedOn w:val="a2"/>
    <w:pPr>
      <w:numPr>
        <w:numId w:val="8"/>
      </w:numPr>
    </w:pPr>
  </w:style>
  <w:style w:type="numbering" w:customStyle="1" w:styleId="WWNum8">
    <w:name w:val="WWNum8"/>
    <w:basedOn w:val="a2"/>
    <w:pPr>
      <w:numPr>
        <w:numId w:val="9"/>
      </w:numPr>
    </w:pPr>
  </w:style>
  <w:style w:type="numbering" w:customStyle="1" w:styleId="WWNum9">
    <w:name w:val="WWNum9"/>
    <w:basedOn w:val="a2"/>
    <w:pPr>
      <w:numPr>
        <w:numId w:val="10"/>
      </w:numPr>
    </w:pPr>
  </w:style>
  <w:style w:type="numbering" w:customStyle="1" w:styleId="WWNum10">
    <w:name w:val="WWNum10"/>
    <w:basedOn w:val="a2"/>
    <w:pPr>
      <w:numPr>
        <w:numId w:val="11"/>
      </w:numPr>
    </w:pPr>
  </w:style>
  <w:style w:type="numbering" w:customStyle="1" w:styleId="WWNum11">
    <w:name w:val="WWNum11"/>
    <w:basedOn w:val="a2"/>
    <w:pPr>
      <w:numPr>
        <w:numId w:val="12"/>
      </w:numPr>
    </w:pPr>
  </w:style>
  <w:style w:type="numbering" w:customStyle="1" w:styleId="WWNum12">
    <w:name w:val="WWNum12"/>
    <w:basedOn w:val="a2"/>
    <w:pPr>
      <w:numPr>
        <w:numId w:val="13"/>
      </w:numPr>
    </w:pPr>
  </w:style>
  <w:style w:type="numbering" w:customStyle="1" w:styleId="WWNum13">
    <w:name w:val="WWNum13"/>
    <w:basedOn w:val="a2"/>
    <w:pPr>
      <w:numPr>
        <w:numId w:val="14"/>
      </w:numPr>
    </w:pPr>
  </w:style>
  <w:style w:type="numbering" w:customStyle="1" w:styleId="WWNum14">
    <w:name w:val="WWNum14"/>
    <w:basedOn w:val="a2"/>
    <w:pPr>
      <w:numPr>
        <w:numId w:val="15"/>
      </w:numPr>
    </w:pPr>
  </w:style>
  <w:style w:type="numbering" w:customStyle="1" w:styleId="WWNum15">
    <w:name w:val="WWNum15"/>
    <w:basedOn w:val="a2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2715</Words>
  <Characters>15477</Characters>
  <Application>Microsoft Office Word</Application>
  <DocSecurity>4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2018-08-31T08:24:00Z</cp:lastPrinted>
  <dcterms:created xsi:type="dcterms:W3CDTF">2018-09-03T07:57:00Z</dcterms:created>
  <dcterms:modified xsi:type="dcterms:W3CDTF">2018-09-03T07:57:00Z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